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B8" w:rsidRDefault="00C600B8">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556500" cy="10693400"/>
            <wp:effectExtent l="0" t="0" r="12700" b="0"/>
            <wp:wrapSquare wrapText="bothSides"/>
            <wp:docPr id="1" name="Picture 1" descr="Macintosh HD:Users:principal:Desktop:In Design:Final covers:SEND Info 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incipal:Desktop:In Design:Final covers:SEND Info Repo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600B8" w:rsidRDefault="0019435A">
      <w:r>
        <w:rPr>
          <w:noProof/>
          <w:lang w:eastAsia="en-GB"/>
        </w:rPr>
        <w:drawing>
          <wp:inline distT="0" distB="0" distL="0" distR="0">
            <wp:extent cx="991870" cy="1069975"/>
            <wp:effectExtent l="0" t="0" r="0" b="0"/>
            <wp:docPr id="9" name="Picture 9" descr="cid:image002.png@01D453E3.47984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D453E3.479844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1870" cy="1069975"/>
                    </a:xfrm>
                    <a:prstGeom prst="rect">
                      <a:avLst/>
                    </a:prstGeom>
                    <a:noFill/>
                    <a:ln>
                      <a:noFill/>
                    </a:ln>
                  </pic:spPr>
                </pic:pic>
              </a:graphicData>
            </a:graphic>
          </wp:inline>
        </w:drawing>
      </w:r>
      <w:r>
        <w:rPr>
          <w:noProof/>
          <w:lang w:eastAsia="en-GB"/>
        </w:rPr>
        <w:drawing>
          <wp:inline distT="0" distB="0" distL="0" distR="0">
            <wp:extent cx="1009015" cy="1009015"/>
            <wp:effectExtent l="0" t="0" r="635" b="0"/>
            <wp:docPr id="8" name="Picture 8" descr="award_2018_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d_2018_bronz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inline>
        </w:drawing>
      </w:r>
    </w:p>
    <w:p w:rsidR="00C600B8" w:rsidRDefault="00C600B8"/>
    <w:tbl>
      <w:tblPr>
        <w:tblStyle w:val="TableGrid"/>
        <w:tblW w:w="0" w:type="auto"/>
        <w:tblLook w:val="04A0" w:firstRow="1" w:lastRow="0" w:firstColumn="1" w:lastColumn="0" w:noHBand="0" w:noVBand="1"/>
      </w:tblPr>
      <w:tblGrid>
        <w:gridCol w:w="2437"/>
        <w:gridCol w:w="5853"/>
      </w:tblGrid>
      <w:tr w:rsidR="00993649" w:rsidRPr="0019435A" w:rsidTr="00993649">
        <w:tc>
          <w:tcPr>
            <w:tcW w:w="2518" w:type="dxa"/>
          </w:tcPr>
          <w:p w:rsidR="00993649" w:rsidRPr="0019435A" w:rsidRDefault="00993649" w:rsidP="00007CDB">
            <w:pPr>
              <w:rPr>
                <w:rFonts w:asciiTheme="majorHAnsi" w:hAnsiTheme="majorHAnsi"/>
                <w:sz w:val="22"/>
                <w:szCs w:val="22"/>
              </w:rPr>
            </w:pPr>
            <w:r w:rsidRPr="0019435A">
              <w:rPr>
                <w:rFonts w:asciiTheme="majorHAnsi" w:hAnsiTheme="majorHAnsi" w:cs="Times New Roman"/>
                <w:b/>
                <w:bCs/>
                <w:sz w:val="22"/>
                <w:szCs w:val="22"/>
              </w:rPr>
              <w:t xml:space="preserve">What will happen if I or a teacher in </w:t>
            </w:r>
            <w:r w:rsidR="00007CDB" w:rsidRPr="0019435A">
              <w:rPr>
                <w:rFonts w:asciiTheme="majorHAnsi" w:hAnsiTheme="majorHAnsi" w:cs="Times New Roman"/>
                <w:b/>
                <w:bCs/>
                <w:sz w:val="22"/>
                <w:szCs w:val="22"/>
              </w:rPr>
              <w:t>college</w:t>
            </w:r>
            <w:r w:rsidRPr="0019435A">
              <w:rPr>
                <w:rFonts w:asciiTheme="majorHAnsi" w:hAnsiTheme="majorHAnsi" w:cs="Times New Roman"/>
                <w:b/>
                <w:bCs/>
                <w:sz w:val="22"/>
                <w:szCs w:val="22"/>
              </w:rPr>
              <w:t xml:space="preserve"> thinks my child has special educational needs?</w:t>
            </w:r>
          </w:p>
        </w:tc>
        <w:tc>
          <w:tcPr>
            <w:tcW w:w="5998" w:type="dxa"/>
          </w:tcPr>
          <w:p w:rsidR="00993649" w:rsidRPr="0019435A" w:rsidRDefault="00993649" w:rsidP="00993649">
            <w:pPr>
              <w:rPr>
                <w:rFonts w:asciiTheme="majorHAnsi" w:hAnsiTheme="majorHAnsi"/>
                <w:sz w:val="22"/>
                <w:szCs w:val="22"/>
              </w:rPr>
            </w:pPr>
            <w:r w:rsidRPr="0019435A">
              <w:rPr>
                <w:rFonts w:asciiTheme="majorHAnsi" w:hAnsiTheme="majorHAnsi"/>
                <w:sz w:val="22"/>
                <w:szCs w:val="22"/>
              </w:rPr>
              <w:t>The first point of contact for yourself is your child’s Mentor or Subject Teacher.  You can contact them by:</w:t>
            </w:r>
          </w:p>
          <w:p w:rsidR="00993649" w:rsidRPr="0019435A" w:rsidRDefault="00993649" w:rsidP="005B5C5E">
            <w:pPr>
              <w:pStyle w:val="ListParagraph"/>
              <w:numPr>
                <w:ilvl w:val="0"/>
                <w:numId w:val="15"/>
              </w:numPr>
              <w:rPr>
                <w:rFonts w:asciiTheme="majorHAnsi" w:hAnsiTheme="majorHAnsi"/>
                <w:sz w:val="22"/>
                <w:szCs w:val="22"/>
              </w:rPr>
            </w:pPr>
            <w:r w:rsidRPr="0019435A">
              <w:rPr>
                <w:rFonts w:asciiTheme="majorHAnsi" w:hAnsiTheme="majorHAnsi"/>
                <w:sz w:val="22"/>
                <w:szCs w:val="22"/>
              </w:rPr>
              <w:t>Putting a note in their Planner for Year 10 and 11</w:t>
            </w:r>
          </w:p>
          <w:p w:rsidR="00993649" w:rsidRPr="0019435A" w:rsidRDefault="00993649" w:rsidP="005B5C5E">
            <w:pPr>
              <w:pStyle w:val="ListParagraph"/>
              <w:numPr>
                <w:ilvl w:val="0"/>
                <w:numId w:val="15"/>
              </w:numPr>
              <w:rPr>
                <w:rFonts w:asciiTheme="majorHAnsi" w:hAnsiTheme="majorHAnsi"/>
                <w:sz w:val="22"/>
                <w:szCs w:val="22"/>
              </w:rPr>
            </w:pPr>
            <w:r w:rsidRPr="0019435A">
              <w:rPr>
                <w:rFonts w:asciiTheme="majorHAnsi" w:hAnsiTheme="majorHAnsi"/>
                <w:sz w:val="22"/>
                <w:szCs w:val="22"/>
              </w:rPr>
              <w:t>Phoning the college and leaving a message</w:t>
            </w:r>
          </w:p>
          <w:p w:rsidR="00993649" w:rsidRPr="0019435A" w:rsidRDefault="00993649" w:rsidP="005B5C5E">
            <w:pPr>
              <w:pStyle w:val="ListParagraph"/>
              <w:numPr>
                <w:ilvl w:val="0"/>
                <w:numId w:val="15"/>
              </w:numPr>
              <w:rPr>
                <w:rFonts w:asciiTheme="majorHAnsi" w:hAnsiTheme="majorHAnsi"/>
                <w:sz w:val="22"/>
                <w:szCs w:val="22"/>
              </w:rPr>
            </w:pPr>
            <w:r w:rsidRPr="0019435A">
              <w:rPr>
                <w:rFonts w:asciiTheme="majorHAnsi" w:hAnsiTheme="majorHAnsi"/>
                <w:sz w:val="22"/>
                <w:szCs w:val="22"/>
              </w:rPr>
              <w:t xml:space="preserve">Writing a letter or email </w:t>
            </w:r>
            <w:r w:rsidR="005B5C5E" w:rsidRPr="0019435A">
              <w:rPr>
                <w:rFonts w:asciiTheme="majorHAnsi" w:hAnsiTheme="majorHAnsi"/>
                <w:sz w:val="22"/>
                <w:szCs w:val="22"/>
              </w:rPr>
              <w:t xml:space="preserve">(staff </w:t>
            </w:r>
            <w:hyperlink r:id="rId11" w:history="1">
              <w:r w:rsidR="00007CDB" w:rsidRPr="0019435A">
                <w:rPr>
                  <w:rStyle w:val="Hyperlink"/>
                  <w:rFonts w:asciiTheme="majorHAnsi" w:hAnsiTheme="majorHAnsi"/>
                  <w:sz w:val="22"/>
                  <w:szCs w:val="22"/>
                </w:rPr>
                <w:t>initialsurname@lincolnutc.co.uk</w:t>
              </w:r>
            </w:hyperlink>
          </w:p>
          <w:p w:rsidR="00007CDB" w:rsidRPr="0019435A" w:rsidRDefault="00007CDB" w:rsidP="00007CDB">
            <w:pPr>
              <w:rPr>
                <w:rFonts w:asciiTheme="majorHAnsi" w:hAnsiTheme="majorHAnsi"/>
                <w:sz w:val="22"/>
                <w:szCs w:val="22"/>
              </w:rPr>
            </w:pPr>
            <w:r w:rsidRPr="0019435A">
              <w:rPr>
                <w:rFonts w:asciiTheme="majorHAnsi" w:hAnsiTheme="majorHAnsi"/>
                <w:sz w:val="22"/>
                <w:szCs w:val="22"/>
              </w:rPr>
              <w:t xml:space="preserve">If a teacher has a concern, they will raise this with the </w:t>
            </w:r>
            <w:r w:rsidR="003079D9" w:rsidRPr="0019435A">
              <w:rPr>
                <w:rFonts w:asciiTheme="majorHAnsi" w:hAnsiTheme="majorHAnsi"/>
                <w:sz w:val="22"/>
                <w:szCs w:val="22"/>
              </w:rPr>
              <w:t>Mentor,</w:t>
            </w:r>
            <w:r w:rsidRPr="0019435A">
              <w:rPr>
                <w:rFonts w:asciiTheme="majorHAnsi" w:hAnsiTheme="majorHAnsi"/>
                <w:sz w:val="22"/>
                <w:szCs w:val="22"/>
              </w:rPr>
              <w:t xml:space="preserve"> Lead Mentor and the SENCO.</w:t>
            </w:r>
          </w:p>
        </w:tc>
      </w:tr>
      <w:tr w:rsidR="00993649" w:rsidRPr="0019435A" w:rsidTr="00993649">
        <w:tc>
          <w:tcPr>
            <w:tcW w:w="2518" w:type="dxa"/>
          </w:tcPr>
          <w:p w:rsidR="00993649" w:rsidRPr="0019435A" w:rsidRDefault="00007CDB" w:rsidP="00007CDB">
            <w:pPr>
              <w:rPr>
                <w:rFonts w:asciiTheme="majorHAnsi" w:hAnsiTheme="majorHAnsi"/>
                <w:sz w:val="22"/>
                <w:szCs w:val="22"/>
              </w:rPr>
            </w:pPr>
            <w:r w:rsidRPr="0019435A">
              <w:rPr>
                <w:rFonts w:asciiTheme="majorHAnsi" w:hAnsiTheme="majorHAnsi" w:cs="Times New Roman"/>
                <w:b/>
                <w:bCs/>
                <w:sz w:val="22"/>
                <w:szCs w:val="22"/>
              </w:rPr>
              <w:t>How will the college respond to such a concern?</w:t>
            </w:r>
          </w:p>
        </w:tc>
        <w:tc>
          <w:tcPr>
            <w:tcW w:w="5998" w:type="dxa"/>
          </w:tcPr>
          <w:p w:rsidR="00993649" w:rsidRPr="0019435A" w:rsidRDefault="00007CDB" w:rsidP="00993649">
            <w:pPr>
              <w:rPr>
                <w:rFonts w:asciiTheme="majorHAnsi" w:hAnsiTheme="majorHAnsi"/>
                <w:sz w:val="22"/>
                <w:szCs w:val="22"/>
              </w:rPr>
            </w:pPr>
            <w:r w:rsidRPr="0019435A">
              <w:rPr>
                <w:rFonts w:asciiTheme="majorHAnsi" w:hAnsiTheme="majorHAnsi"/>
                <w:sz w:val="22"/>
                <w:szCs w:val="22"/>
              </w:rPr>
              <w:t>Your child’s Mentor will listen carefully to the reasons why you or the teacher feels your child may have special educational needs.  Information from all of your child’s subject teachers will be collated and considered by the SENCO, in liaison with the relevant staff membe</w:t>
            </w:r>
            <w:r w:rsidR="0027259A" w:rsidRPr="0019435A">
              <w:rPr>
                <w:rFonts w:asciiTheme="majorHAnsi" w:hAnsiTheme="majorHAnsi"/>
                <w:sz w:val="22"/>
                <w:szCs w:val="22"/>
              </w:rPr>
              <w:t>rs.  The Mentor will ensure you</w:t>
            </w:r>
            <w:r w:rsidRPr="0019435A">
              <w:rPr>
                <w:rFonts w:asciiTheme="majorHAnsi" w:hAnsiTheme="majorHAnsi"/>
                <w:sz w:val="22"/>
                <w:szCs w:val="22"/>
              </w:rPr>
              <w:t xml:space="preserve"> a</w:t>
            </w:r>
            <w:r w:rsidR="0027259A" w:rsidRPr="0019435A">
              <w:rPr>
                <w:rFonts w:asciiTheme="majorHAnsi" w:hAnsiTheme="majorHAnsi"/>
                <w:sz w:val="22"/>
                <w:szCs w:val="22"/>
              </w:rPr>
              <w:t>re kept informed during this process</w:t>
            </w:r>
            <w:r w:rsidRPr="0019435A">
              <w:rPr>
                <w:rFonts w:asciiTheme="majorHAnsi" w:hAnsiTheme="majorHAnsi"/>
                <w:sz w:val="22"/>
                <w:szCs w:val="22"/>
              </w:rPr>
              <w:t>.</w:t>
            </w:r>
          </w:p>
          <w:p w:rsidR="00007CDB" w:rsidRPr="0019435A" w:rsidRDefault="00007CDB" w:rsidP="00993649">
            <w:pPr>
              <w:rPr>
                <w:rFonts w:asciiTheme="majorHAnsi" w:hAnsiTheme="majorHAnsi"/>
                <w:sz w:val="22"/>
                <w:szCs w:val="22"/>
              </w:rPr>
            </w:pPr>
          </w:p>
          <w:p w:rsidR="00007CDB" w:rsidRPr="0019435A" w:rsidRDefault="00007CDB" w:rsidP="00993649">
            <w:pPr>
              <w:rPr>
                <w:rFonts w:asciiTheme="majorHAnsi" w:hAnsiTheme="majorHAnsi"/>
                <w:sz w:val="22"/>
                <w:szCs w:val="22"/>
              </w:rPr>
            </w:pPr>
            <w:r w:rsidRPr="0019435A">
              <w:rPr>
                <w:rFonts w:asciiTheme="majorHAnsi" w:hAnsiTheme="majorHAnsi"/>
                <w:sz w:val="22"/>
                <w:szCs w:val="22"/>
              </w:rPr>
              <w:t>If you</w:t>
            </w:r>
            <w:r w:rsidR="0027259A" w:rsidRPr="0019435A">
              <w:rPr>
                <w:rFonts w:asciiTheme="majorHAnsi" w:hAnsiTheme="majorHAnsi"/>
                <w:sz w:val="22"/>
                <w:szCs w:val="22"/>
              </w:rPr>
              <w:t>r</w:t>
            </w:r>
            <w:r w:rsidRPr="0019435A">
              <w:rPr>
                <w:rFonts w:asciiTheme="majorHAnsi" w:hAnsiTheme="majorHAnsi"/>
                <w:sz w:val="22"/>
                <w:szCs w:val="22"/>
              </w:rPr>
              <w:t xml:space="preserve"> child requires assessment, the SENCO will contact you to discuss more specific information regarding your child’s individual</w:t>
            </w:r>
            <w:r w:rsidR="0027259A" w:rsidRPr="0019435A">
              <w:rPr>
                <w:rFonts w:asciiTheme="majorHAnsi" w:hAnsiTheme="majorHAnsi"/>
                <w:sz w:val="22"/>
                <w:szCs w:val="22"/>
              </w:rPr>
              <w:t xml:space="preserve"> needs and you may be invited in for a meeting if necessary.</w:t>
            </w:r>
            <w:r w:rsidRPr="0019435A">
              <w:rPr>
                <w:rFonts w:asciiTheme="majorHAnsi" w:hAnsiTheme="majorHAnsi"/>
                <w:sz w:val="22"/>
                <w:szCs w:val="22"/>
              </w:rPr>
              <w:t xml:space="preserve"> The SENCO will arrange any necessary assessments, meet with your child to gain their views of their experiences.</w:t>
            </w:r>
          </w:p>
        </w:tc>
      </w:tr>
      <w:tr w:rsidR="00993649" w:rsidRPr="0019435A" w:rsidTr="00993649">
        <w:tc>
          <w:tcPr>
            <w:tcW w:w="2518" w:type="dxa"/>
          </w:tcPr>
          <w:p w:rsidR="00993649" w:rsidRPr="0019435A" w:rsidRDefault="00007CDB" w:rsidP="00007CDB">
            <w:pPr>
              <w:rPr>
                <w:rFonts w:asciiTheme="majorHAnsi" w:hAnsiTheme="majorHAnsi"/>
                <w:sz w:val="22"/>
                <w:szCs w:val="22"/>
              </w:rPr>
            </w:pPr>
            <w:r w:rsidRPr="0019435A">
              <w:rPr>
                <w:rFonts w:asciiTheme="majorHAnsi" w:hAnsiTheme="majorHAnsi" w:cs="Times New Roman"/>
                <w:b/>
                <w:bCs/>
                <w:sz w:val="22"/>
                <w:szCs w:val="22"/>
              </w:rPr>
              <w:t>How will the college decide if my child needs extra support?</w:t>
            </w:r>
          </w:p>
        </w:tc>
        <w:tc>
          <w:tcPr>
            <w:tcW w:w="5998" w:type="dxa"/>
          </w:tcPr>
          <w:p w:rsidR="00993649" w:rsidRPr="0019435A" w:rsidRDefault="00007CDB" w:rsidP="00993649">
            <w:pPr>
              <w:rPr>
                <w:rFonts w:asciiTheme="majorHAnsi" w:hAnsiTheme="majorHAnsi"/>
                <w:sz w:val="22"/>
                <w:szCs w:val="22"/>
              </w:rPr>
            </w:pPr>
            <w:r w:rsidRPr="0019435A">
              <w:rPr>
                <w:rFonts w:asciiTheme="majorHAnsi" w:hAnsiTheme="majorHAnsi"/>
                <w:sz w:val="22"/>
                <w:szCs w:val="22"/>
              </w:rPr>
              <w:t>The SENCO will contact</w:t>
            </w:r>
            <w:r w:rsidR="0044098A" w:rsidRPr="0019435A">
              <w:rPr>
                <w:rFonts w:asciiTheme="majorHAnsi" w:hAnsiTheme="majorHAnsi"/>
                <w:sz w:val="22"/>
                <w:szCs w:val="22"/>
              </w:rPr>
              <w:t xml:space="preserve"> you to discuss any assessments either via phone, email.  If you would like a </w:t>
            </w:r>
            <w:r w:rsidR="00B57512" w:rsidRPr="0019435A">
              <w:rPr>
                <w:rFonts w:asciiTheme="majorHAnsi" w:hAnsiTheme="majorHAnsi"/>
                <w:sz w:val="22"/>
                <w:szCs w:val="22"/>
              </w:rPr>
              <w:t>face-to-face</w:t>
            </w:r>
            <w:r w:rsidR="0044098A" w:rsidRPr="0019435A">
              <w:rPr>
                <w:rFonts w:asciiTheme="majorHAnsi" w:hAnsiTheme="majorHAnsi"/>
                <w:sz w:val="22"/>
                <w:szCs w:val="22"/>
              </w:rPr>
              <w:t xml:space="preserve"> meeting this will be arranged as soon as possible.  </w:t>
            </w:r>
            <w:r w:rsidR="00B57512" w:rsidRPr="0019435A">
              <w:rPr>
                <w:rFonts w:asciiTheme="majorHAnsi" w:hAnsiTheme="majorHAnsi"/>
                <w:sz w:val="22"/>
                <w:szCs w:val="22"/>
              </w:rPr>
              <w:t xml:space="preserve">Between the family, child </w:t>
            </w:r>
            <w:r w:rsidR="00B57512" w:rsidRPr="0019435A">
              <w:rPr>
                <w:rFonts w:asciiTheme="majorHAnsi" w:hAnsiTheme="majorHAnsi"/>
                <w:sz w:val="22"/>
                <w:szCs w:val="22"/>
              </w:rPr>
              <w:lastRenderedPageBreak/>
              <w:t xml:space="preserve">and the </w:t>
            </w:r>
            <w:r w:rsidR="0044098A" w:rsidRPr="0019435A">
              <w:rPr>
                <w:rFonts w:asciiTheme="majorHAnsi" w:hAnsiTheme="majorHAnsi"/>
                <w:sz w:val="22"/>
                <w:szCs w:val="22"/>
              </w:rPr>
              <w:t xml:space="preserve">SENCO, </w:t>
            </w:r>
            <w:r w:rsidR="00B57512" w:rsidRPr="0019435A">
              <w:rPr>
                <w:rFonts w:asciiTheme="majorHAnsi" w:hAnsiTheme="majorHAnsi"/>
                <w:sz w:val="22"/>
                <w:szCs w:val="22"/>
              </w:rPr>
              <w:t>a decision will be made as to whether extra support needs be provided</w:t>
            </w:r>
            <w:r w:rsidR="0044098A" w:rsidRPr="0019435A">
              <w:rPr>
                <w:rFonts w:asciiTheme="majorHAnsi" w:hAnsiTheme="majorHAnsi"/>
                <w:sz w:val="22"/>
                <w:szCs w:val="22"/>
              </w:rPr>
              <w:t xml:space="preserve"> in college.  Decisions will be based on:</w:t>
            </w:r>
          </w:p>
          <w:p w:rsidR="0044098A" w:rsidRPr="0019435A" w:rsidRDefault="0044098A" w:rsidP="0044098A">
            <w:pPr>
              <w:pStyle w:val="ListParagraph"/>
              <w:numPr>
                <w:ilvl w:val="0"/>
                <w:numId w:val="16"/>
              </w:numPr>
              <w:rPr>
                <w:rFonts w:asciiTheme="majorHAnsi" w:hAnsiTheme="majorHAnsi"/>
                <w:sz w:val="22"/>
                <w:szCs w:val="22"/>
              </w:rPr>
            </w:pPr>
            <w:r w:rsidRPr="0019435A">
              <w:rPr>
                <w:rFonts w:asciiTheme="majorHAnsi" w:hAnsiTheme="majorHAnsi"/>
                <w:sz w:val="22"/>
                <w:szCs w:val="22"/>
              </w:rPr>
              <w:t>Teacher Observation and feedback</w:t>
            </w:r>
          </w:p>
          <w:p w:rsidR="0044098A" w:rsidRPr="0019435A" w:rsidRDefault="0044098A" w:rsidP="0044098A">
            <w:pPr>
              <w:pStyle w:val="ListParagraph"/>
              <w:numPr>
                <w:ilvl w:val="0"/>
                <w:numId w:val="16"/>
              </w:numPr>
              <w:rPr>
                <w:rFonts w:asciiTheme="majorHAnsi" w:hAnsiTheme="majorHAnsi"/>
                <w:sz w:val="22"/>
                <w:szCs w:val="22"/>
              </w:rPr>
            </w:pPr>
            <w:r w:rsidRPr="0019435A">
              <w:rPr>
                <w:rFonts w:asciiTheme="majorHAnsi" w:hAnsiTheme="majorHAnsi"/>
                <w:sz w:val="22"/>
                <w:szCs w:val="22"/>
              </w:rPr>
              <w:t>Termly monitoring data</w:t>
            </w:r>
          </w:p>
          <w:p w:rsidR="0044098A" w:rsidRPr="0019435A" w:rsidRDefault="0044098A" w:rsidP="0044098A">
            <w:pPr>
              <w:pStyle w:val="ListParagraph"/>
              <w:numPr>
                <w:ilvl w:val="0"/>
                <w:numId w:val="16"/>
              </w:numPr>
              <w:rPr>
                <w:rFonts w:asciiTheme="majorHAnsi" w:hAnsiTheme="majorHAnsi"/>
                <w:sz w:val="22"/>
                <w:szCs w:val="22"/>
              </w:rPr>
            </w:pPr>
            <w:r w:rsidRPr="0019435A">
              <w:rPr>
                <w:rFonts w:asciiTheme="majorHAnsi" w:hAnsiTheme="majorHAnsi"/>
                <w:sz w:val="22"/>
                <w:szCs w:val="22"/>
              </w:rPr>
              <w:t>Discussions with you and your child</w:t>
            </w:r>
          </w:p>
          <w:p w:rsidR="0044098A" w:rsidRPr="0019435A" w:rsidRDefault="0044098A" w:rsidP="0044098A">
            <w:pPr>
              <w:pStyle w:val="ListParagraph"/>
              <w:numPr>
                <w:ilvl w:val="0"/>
                <w:numId w:val="16"/>
              </w:numPr>
              <w:rPr>
                <w:rFonts w:asciiTheme="majorHAnsi" w:hAnsiTheme="majorHAnsi"/>
                <w:sz w:val="22"/>
                <w:szCs w:val="22"/>
              </w:rPr>
            </w:pPr>
            <w:r w:rsidRPr="0019435A">
              <w:rPr>
                <w:rFonts w:asciiTheme="majorHAnsi" w:hAnsiTheme="majorHAnsi"/>
                <w:sz w:val="22"/>
                <w:szCs w:val="22"/>
              </w:rPr>
              <w:t>Assessment data</w:t>
            </w:r>
          </w:p>
          <w:p w:rsidR="0044098A" w:rsidRPr="0019435A" w:rsidRDefault="0044098A" w:rsidP="0044098A">
            <w:pPr>
              <w:pStyle w:val="ListParagraph"/>
              <w:numPr>
                <w:ilvl w:val="0"/>
                <w:numId w:val="16"/>
              </w:numPr>
              <w:rPr>
                <w:rFonts w:asciiTheme="majorHAnsi" w:hAnsiTheme="majorHAnsi"/>
                <w:sz w:val="22"/>
                <w:szCs w:val="22"/>
              </w:rPr>
            </w:pPr>
            <w:r w:rsidRPr="0019435A">
              <w:rPr>
                <w:rFonts w:asciiTheme="majorHAnsi" w:hAnsiTheme="majorHAnsi"/>
                <w:sz w:val="22"/>
                <w:szCs w:val="22"/>
              </w:rPr>
              <w:t>Baseline data</w:t>
            </w:r>
          </w:p>
          <w:p w:rsidR="00992A99" w:rsidRPr="0019435A" w:rsidRDefault="00992A99" w:rsidP="0044098A">
            <w:pPr>
              <w:pStyle w:val="ListParagraph"/>
              <w:numPr>
                <w:ilvl w:val="0"/>
                <w:numId w:val="16"/>
              </w:numPr>
              <w:rPr>
                <w:rFonts w:asciiTheme="majorHAnsi" w:hAnsiTheme="majorHAnsi"/>
                <w:sz w:val="22"/>
                <w:szCs w:val="22"/>
              </w:rPr>
            </w:pPr>
            <w:r w:rsidRPr="0019435A">
              <w:rPr>
                <w:rFonts w:asciiTheme="majorHAnsi" w:hAnsiTheme="majorHAnsi"/>
                <w:sz w:val="22"/>
                <w:szCs w:val="22"/>
              </w:rPr>
              <w:t xml:space="preserve">Reports from any external agencies  </w:t>
            </w:r>
          </w:p>
          <w:p w:rsidR="0044098A" w:rsidRPr="0019435A" w:rsidRDefault="0044098A" w:rsidP="0044098A">
            <w:pPr>
              <w:rPr>
                <w:rFonts w:asciiTheme="majorHAnsi" w:hAnsiTheme="majorHAnsi"/>
                <w:sz w:val="22"/>
                <w:szCs w:val="22"/>
              </w:rPr>
            </w:pPr>
            <w:r w:rsidRPr="0019435A">
              <w:rPr>
                <w:rFonts w:asciiTheme="majorHAnsi" w:hAnsiTheme="majorHAnsi"/>
                <w:sz w:val="22"/>
                <w:szCs w:val="22"/>
              </w:rPr>
              <w:t>If your child needs additional support their name will be placed on the support register.</w:t>
            </w:r>
          </w:p>
        </w:tc>
      </w:tr>
    </w:tbl>
    <w:p w:rsidR="0044098A" w:rsidRPr="0019435A" w:rsidRDefault="0044098A">
      <w:pPr>
        <w:rPr>
          <w:rFonts w:asciiTheme="majorHAnsi" w:hAnsiTheme="majorHAnsi"/>
          <w:sz w:val="22"/>
          <w:szCs w:val="22"/>
        </w:rPr>
      </w:pPr>
    </w:p>
    <w:p w:rsidR="0044098A" w:rsidRPr="0019435A" w:rsidRDefault="0044098A" w:rsidP="0044098A">
      <w:pPr>
        <w:spacing w:before="100" w:beforeAutospacing="1" w:after="100" w:afterAutospacing="1"/>
        <w:rPr>
          <w:rFonts w:asciiTheme="majorHAnsi" w:hAnsiTheme="majorHAnsi" w:cs="Times New Roman"/>
          <w:sz w:val="22"/>
          <w:szCs w:val="22"/>
        </w:rPr>
      </w:pPr>
      <w:r w:rsidRPr="0019435A">
        <w:rPr>
          <w:rFonts w:asciiTheme="majorHAnsi" w:hAnsiTheme="majorHAnsi" w:cs="Times New Roman"/>
          <w:b/>
          <w:bCs/>
          <w:sz w:val="22"/>
          <w:szCs w:val="22"/>
        </w:rPr>
        <w:t xml:space="preserve">What will the school do to support my child? </w:t>
      </w:r>
    </w:p>
    <w:p w:rsidR="00992A99" w:rsidRPr="0019435A" w:rsidRDefault="0044098A" w:rsidP="00992A99">
      <w:pPr>
        <w:spacing w:after="160" w:line="259" w:lineRule="auto"/>
        <w:rPr>
          <w:rFonts w:asciiTheme="majorHAnsi" w:hAnsiTheme="majorHAnsi"/>
          <w:sz w:val="22"/>
          <w:szCs w:val="22"/>
        </w:rPr>
      </w:pPr>
      <w:r w:rsidRPr="0019435A">
        <w:rPr>
          <w:rFonts w:asciiTheme="majorHAnsi" w:hAnsiTheme="majorHAnsi"/>
          <w:sz w:val="22"/>
          <w:szCs w:val="22"/>
        </w:rPr>
        <w:t xml:space="preserve">Students on the support register will meet with the SENCO and a member of the Learning Support Team. </w:t>
      </w:r>
      <w:r w:rsidR="00992A99" w:rsidRPr="0019435A">
        <w:rPr>
          <w:rFonts w:asciiTheme="majorHAnsi" w:hAnsiTheme="majorHAnsi"/>
          <w:sz w:val="22"/>
          <w:szCs w:val="22"/>
        </w:rPr>
        <w:t xml:space="preserve">The SENDCO will coordinate the upkeep and day to day running of the SEND register. All staff have a responsibility for the teaching, monitoring and evaluation of progress of all students in their care.  This is the first principle of the New Code of Practice.  </w:t>
      </w:r>
    </w:p>
    <w:p w:rsidR="006C24EC" w:rsidRPr="0019435A" w:rsidRDefault="0044098A" w:rsidP="00992A99">
      <w:pPr>
        <w:spacing w:after="160" w:line="259" w:lineRule="auto"/>
        <w:rPr>
          <w:rFonts w:asciiTheme="majorHAnsi" w:hAnsiTheme="majorHAnsi"/>
          <w:sz w:val="22"/>
          <w:szCs w:val="22"/>
        </w:rPr>
      </w:pPr>
      <w:r w:rsidRPr="0019435A">
        <w:rPr>
          <w:rFonts w:asciiTheme="majorHAnsi" w:hAnsiTheme="majorHAnsi"/>
          <w:sz w:val="22"/>
          <w:szCs w:val="22"/>
        </w:rPr>
        <w:t xml:space="preserve"> In liaison with you, a ‘Pupil Passport’ will be written to provide a description of your child’s needs.  It will include advice for teachers on how they can support your child in class and will be available to all your child’s teachers and Mentor.</w:t>
      </w:r>
      <w:r w:rsidR="003A422F" w:rsidRPr="0019435A">
        <w:rPr>
          <w:rFonts w:asciiTheme="majorHAnsi" w:hAnsiTheme="majorHAnsi"/>
          <w:sz w:val="22"/>
          <w:szCs w:val="22"/>
        </w:rPr>
        <w:t xml:space="preserve">  A plan will be drawn up as to how your child will be best supported</w:t>
      </w:r>
      <w:r w:rsidR="006C24EC" w:rsidRPr="0019435A">
        <w:rPr>
          <w:rFonts w:asciiTheme="majorHAnsi" w:hAnsiTheme="majorHAnsi"/>
          <w:sz w:val="22"/>
          <w:szCs w:val="22"/>
        </w:rPr>
        <w:t xml:space="preserve"> in college</w:t>
      </w:r>
      <w:r w:rsidR="00B60801" w:rsidRPr="0019435A">
        <w:rPr>
          <w:rFonts w:asciiTheme="majorHAnsi" w:hAnsiTheme="majorHAnsi"/>
          <w:sz w:val="22"/>
          <w:szCs w:val="22"/>
        </w:rPr>
        <w:t>, taking into consi</w:t>
      </w:r>
      <w:r w:rsidR="006C24EC" w:rsidRPr="0019435A">
        <w:rPr>
          <w:rFonts w:asciiTheme="majorHAnsi" w:hAnsiTheme="majorHAnsi"/>
          <w:sz w:val="22"/>
          <w:szCs w:val="22"/>
        </w:rPr>
        <w:t>derations their needs and views.  Additional support may include one or a combination of:</w:t>
      </w:r>
    </w:p>
    <w:p w:rsidR="0044098A" w:rsidRPr="0019435A" w:rsidRDefault="006C24EC" w:rsidP="006C24EC">
      <w:pPr>
        <w:pStyle w:val="ListParagraph"/>
        <w:numPr>
          <w:ilvl w:val="0"/>
          <w:numId w:val="17"/>
        </w:numPr>
        <w:rPr>
          <w:rFonts w:asciiTheme="majorHAnsi" w:hAnsiTheme="majorHAnsi"/>
          <w:sz w:val="22"/>
          <w:szCs w:val="22"/>
        </w:rPr>
      </w:pPr>
      <w:r w:rsidRPr="0019435A">
        <w:rPr>
          <w:rFonts w:asciiTheme="majorHAnsi" w:hAnsiTheme="majorHAnsi"/>
          <w:sz w:val="22"/>
          <w:szCs w:val="22"/>
        </w:rPr>
        <w:t>Provision of resources</w:t>
      </w:r>
    </w:p>
    <w:p w:rsidR="006C24EC" w:rsidRPr="0019435A" w:rsidRDefault="006C24EC" w:rsidP="006C24EC">
      <w:pPr>
        <w:pStyle w:val="ListParagraph"/>
        <w:numPr>
          <w:ilvl w:val="0"/>
          <w:numId w:val="17"/>
        </w:numPr>
        <w:rPr>
          <w:rFonts w:asciiTheme="majorHAnsi" w:hAnsiTheme="majorHAnsi"/>
          <w:sz w:val="22"/>
          <w:szCs w:val="22"/>
        </w:rPr>
      </w:pPr>
      <w:r w:rsidRPr="0019435A">
        <w:rPr>
          <w:rFonts w:asciiTheme="majorHAnsi" w:hAnsiTheme="majorHAnsi"/>
          <w:sz w:val="22"/>
          <w:szCs w:val="22"/>
        </w:rPr>
        <w:t>Targeted small group work</w:t>
      </w:r>
    </w:p>
    <w:p w:rsidR="006C24EC" w:rsidRPr="0019435A" w:rsidRDefault="006C24EC" w:rsidP="006C24EC">
      <w:pPr>
        <w:pStyle w:val="ListParagraph"/>
        <w:numPr>
          <w:ilvl w:val="0"/>
          <w:numId w:val="17"/>
        </w:numPr>
        <w:rPr>
          <w:rFonts w:asciiTheme="majorHAnsi" w:hAnsiTheme="majorHAnsi"/>
          <w:sz w:val="22"/>
          <w:szCs w:val="22"/>
        </w:rPr>
      </w:pPr>
      <w:r w:rsidRPr="0019435A">
        <w:rPr>
          <w:rFonts w:asciiTheme="majorHAnsi" w:hAnsiTheme="majorHAnsi"/>
          <w:sz w:val="22"/>
          <w:szCs w:val="22"/>
        </w:rPr>
        <w:t>Individual support</w:t>
      </w:r>
    </w:p>
    <w:p w:rsidR="006C24EC" w:rsidRPr="0019435A" w:rsidRDefault="006C24EC" w:rsidP="006C24EC">
      <w:pPr>
        <w:pStyle w:val="ListParagraph"/>
        <w:numPr>
          <w:ilvl w:val="0"/>
          <w:numId w:val="17"/>
        </w:numPr>
        <w:rPr>
          <w:rFonts w:asciiTheme="majorHAnsi" w:hAnsiTheme="majorHAnsi"/>
          <w:sz w:val="22"/>
          <w:szCs w:val="22"/>
        </w:rPr>
      </w:pPr>
      <w:r w:rsidRPr="0019435A">
        <w:rPr>
          <w:rFonts w:asciiTheme="majorHAnsi" w:hAnsiTheme="majorHAnsi"/>
          <w:sz w:val="22"/>
          <w:szCs w:val="22"/>
        </w:rPr>
        <w:t>Specialist Teaching Team input</w:t>
      </w:r>
    </w:p>
    <w:p w:rsidR="00000EDA" w:rsidRPr="0019435A" w:rsidRDefault="00000EDA" w:rsidP="00000EDA">
      <w:pPr>
        <w:ind w:left="360"/>
        <w:rPr>
          <w:rFonts w:asciiTheme="majorHAnsi" w:hAnsiTheme="majorHAnsi"/>
          <w:sz w:val="22"/>
          <w:szCs w:val="22"/>
        </w:rPr>
      </w:pPr>
    </w:p>
    <w:p w:rsidR="0044098A" w:rsidRPr="0019435A" w:rsidRDefault="0044098A">
      <w:pPr>
        <w:rPr>
          <w:rFonts w:asciiTheme="majorHAnsi" w:hAnsiTheme="majorHAnsi"/>
          <w:sz w:val="22"/>
          <w:szCs w:val="22"/>
        </w:rPr>
      </w:pPr>
    </w:p>
    <w:p w:rsidR="0079335D" w:rsidRPr="0019435A" w:rsidRDefault="006C24EC">
      <w:pPr>
        <w:rPr>
          <w:rFonts w:asciiTheme="majorHAnsi" w:hAnsiTheme="majorHAnsi"/>
          <w:sz w:val="22"/>
          <w:szCs w:val="22"/>
        </w:rPr>
      </w:pPr>
      <w:r w:rsidRPr="0019435A">
        <w:rPr>
          <w:rFonts w:asciiTheme="majorHAnsi" w:hAnsiTheme="majorHAnsi"/>
          <w:sz w:val="22"/>
          <w:szCs w:val="22"/>
        </w:rPr>
        <w:t>In a small number of cases, Learning Advisors may be allocated to support a student to ensure that your child can engage in lessons, wider activities and facilitate independent learning to support transition to adulthood.</w:t>
      </w:r>
    </w:p>
    <w:p w:rsidR="0079335D" w:rsidRPr="0019435A" w:rsidRDefault="0079335D">
      <w:pPr>
        <w:rPr>
          <w:rFonts w:asciiTheme="majorHAnsi" w:hAnsiTheme="majorHAnsi"/>
          <w:sz w:val="22"/>
          <w:szCs w:val="22"/>
        </w:rPr>
      </w:pPr>
    </w:p>
    <w:p w:rsidR="0079335D" w:rsidRPr="0019435A" w:rsidRDefault="0079335D">
      <w:pPr>
        <w:rPr>
          <w:rFonts w:asciiTheme="majorHAnsi" w:hAnsiTheme="majorHAnsi"/>
          <w:sz w:val="22"/>
          <w:szCs w:val="22"/>
        </w:rPr>
      </w:pPr>
      <w:r w:rsidRPr="0019435A">
        <w:rPr>
          <w:rFonts w:asciiTheme="majorHAnsi" w:hAnsiTheme="majorHAnsi"/>
          <w:sz w:val="22"/>
          <w:szCs w:val="22"/>
        </w:rPr>
        <w:t>For some students additional arrangements and adjustments can be made to enable them to fully access tests and examinations.  This might include additional time, rest breaks, or the use of a scribe, word processor or reader.  In these cases, the SENCO will inform you about eligibility for these arrangements.</w:t>
      </w:r>
    </w:p>
    <w:p w:rsidR="00992A99" w:rsidRPr="0019435A" w:rsidRDefault="00992A99">
      <w:pPr>
        <w:rPr>
          <w:rFonts w:asciiTheme="majorHAnsi" w:hAnsiTheme="majorHAnsi"/>
          <w:sz w:val="22"/>
          <w:szCs w:val="22"/>
        </w:rPr>
      </w:pPr>
    </w:p>
    <w:p w:rsidR="00992A99" w:rsidRPr="0019435A" w:rsidRDefault="00992A99" w:rsidP="00992A99">
      <w:pPr>
        <w:spacing w:after="160" w:line="259" w:lineRule="auto"/>
        <w:rPr>
          <w:rFonts w:asciiTheme="majorHAnsi" w:hAnsiTheme="majorHAnsi"/>
          <w:color w:val="000000" w:themeColor="text1"/>
          <w:sz w:val="22"/>
          <w:szCs w:val="22"/>
        </w:rPr>
      </w:pPr>
      <w:r w:rsidRPr="0019435A">
        <w:rPr>
          <w:rFonts w:asciiTheme="majorHAnsi" w:hAnsiTheme="majorHAnsi"/>
          <w:color w:val="000000" w:themeColor="text1"/>
          <w:sz w:val="22"/>
          <w:szCs w:val="22"/>
        </w:rPr>
        <w:t>All students on the SEND register, in line with the SEND Code of Practice 2014, will have termly conversations between the School, the parents/ carers and the student to monitor progress and evaluate any interventions.  There will be an agreed dedicated person to conduct these conversations.</w:t>
      </w:r>
    </w:p>
    <w:p w:rsidR="00992A99" w:rsidRPr="0019435A" w:rsidRDefault="00992A99">
      <w:pPr>
        <w:rPr>
          <w:rFonts w:asciiTheme="majorHAnsi" w:hAnsiTheme="majorHAnsi"/>
          <w:sz w:val="22"/>
          <w:szCs w:val="22"/>
        </w:rPr>
      </w:pPr>
    </w:p>
    <w:p w:rsidR="00000EDA" w:rsidRPr="0019435A" w:rsidRDefault="00000EDA">
      <w:pPr>
        <w:rPr>
          <w:rFonts w:asciiTheme="majorHAnsi" w:hAnsiTheme="majorHAnsi"/>
          <w:sz w:val="22"/>
          <w:szCs w:val="22"/>
        </w:rPr>
      </w:pPr>
    </w:p>
    <w:p w:rsidR="0024387D" w:rsidRPr="0019435A" w:rsidRDefault="0024387D" w:rsidP="0024387D">
      <w:pPr>
        <w:shd w:val="clear" w:color="auto" w:fill="FFFFFF"/>
        <w:rPr>
          <w:rFonts w:asciiTheme="majorHAnsi" w:hAnsiTheme="majorHAnsi" w:cs="Arial"/>
          <w:sz w:val="22"/>
          <w:szCs w:val="22"/>
        </w:rPr>
      </w:pPr>
      <w:r w:rsidRPr="0019435A">
        <w:rPr>
          <w:rFonts w:asciiTheme="majorHAnsi" w:hAnsiTheme="majorHAnsi" w:cs="Arial"/>
          <w:sz w:val="22"/>
          <w:szCs w:val="22"/>
        </w:rPr>
        <w:t>Additional support may include:</w:t>
      </w:r>
    </w:p>
    <w:p w:rsidR="0024387D" w:rsidRPr="0019435A" w:rsidRDefault="0024387D" w:rsidP="0024387D">
      <w:pPr>
        <w:shd w:val="clear" w:color="auto" w:fill="FFFFFF"/>
        <w:rPr>
          <w:rFonts w:asciiTheme="majorHAnsi" w:hAnsiTheme="majorHAnsi"/>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06"/>
      </w:tblGrid>
      <w:tr w:rsidR="0024387D" w:rsidRPr="0019435A" w:rsidTr="0024387D">
        <w:tc>
          <w:tcPr>
            <w:tcW w:w="10206" w:type="dxa"/>
            <w:shd w:val="clear" w:color="auto" w:fill="FFFFFF"/>
          </w:tcPr>
          <w:p w:rsidR="0024387D" w:rsidRPr="0019435A" w:rsidRDefault="0024387D" w:rsidP="0024387D">
            <w:pPr>
              <w:shd w:val="clear" w:color="auto" w:fill="FFFFFF"/>
              <w:rPr>
                <w:rFonts w:asciiTheme="majorHAnsi" w:hAnsiTheme="majorHAnsi" w:cs="Arial"/>
                <w:sz w:val="22"/>
                <w:szCs w:val="22"/>
              </w:rPr>
            </w:pPr>
            <w:r w:rsidRPr="0019435A">
              <w:rPr>
                <w:rFonts w:asciiTheme="majorHAnsi" w:hAnsiTheme="majorHAnsi" w:cs="Arial"/>
                <w:sz w:val="22"/>
                <w:szCs w:val="22"/>
              </w:rPr>
              <w:t>Access to Learning Advisors:</w:t>
            </w:r>
          </w:p>
          <w:p w:rsidR="0024387D" w:rsidRPr="0019435A" w:rsidRDefault="00F45443" w:rsidP="0024387D">
            <w:pPr>
              <w:numPr>
                <w:ilvl w:val="0"/>
                <w:numId w:val="18"/>
              </w:numPr>
              <w:shd w:val="clear" w:color="auto" w:fill="FFFFFF"/>
              <w:rPr>
                <w:rFonts w:asciiTheme="majorHAnsi" w:hAnsiTheme="majorHAnsi" w:cs="Arial"/>
                <w:sz w:val="22"/>
                <w:szCs w:val="22"/>
              </w:rPr>
            </w:pPr>
            <w:r w:rsidRPr="0019435A">
              <w:rPr>
                <w:rFonts w:asciiTheme="majorHAnsi" w:hAnsiTheme="majorHAnsi" w:cs="Arial"/>
                <w:sz w:val="22"/>
                <w:szCs w:val="22"/>
              </w:rPr>
              <w:t>In core subjects.</w:t>
            </w:r>
          </w:p>
          <w:p w:rsidR="0024387D" w:rsidRPr="0019435A" w:rsidRDefault="00F45443" w:rsidP="0024387D">
            <w:pPr>
              <w:numPr>
                <w:ilvl w:val="0"/>
                <w:numId w:val="18"/>
              </w:numPr>
              <w:shd w:val="clear" w:color="auto" w:fill="FFFFFF"/>
              <w:rPr>
                <w:rFonts w:asciiTheme="majorHAnsi" w:hAnsiTheme="majorHAnsi" w:cs="Arial"/>
                <w:sz w:val="22"/>
                <w:szCs w:val="22"/>
              </w:rPr>
            </w:pPr>
            <w:r w:rsidRPr="0019435A">
              <w:rPr>
                <w:rFonts w:asciiTheme="majorHAnsi" w:hAnsiTheme="majorHAnsi" w:cs="Arial"/>
                <w:sz w:val="22"/>
                <w:szCs w:val="22"/>
              </w:rPr>
              <w:t>In practical subjects.</w:t>
            </w:r>
          </w:p>
          <w:p w:rsidR="0024387D" w:rsidRPr="0019435A" w:rsidRDefault="0024387D" w:rsidP="00992A99">
            <w:pPr>
              <w:numPr>
                <w:ilvl w:val="0"/>
                <w:numId w:val="18"/>
              </w:numPr>
              <w:shd w:val="clear" w:color="auto" w:fill="FFFFFF"/>
              <w:rPr>
                <w:rFonts w:asciiTheme="majorHAnsi" w:hAnsiTheme="majorHAnsi" w:cs="Arial"/>
                <w:sz w:val="22"/>
                <w:szCs w:val="22"/>
              </w:rPr>
            </w:pPr>
            <w:r w:rsidRPr="0019435A">
              <w:rPr>
                <w:rFonts w:asciiTheme="majorHAnsi" w:hAnsiTheme="majorHAnsi" w:cs="Arial"/>
                <w:sz w:val="22"/>
                <w:szCs w:val="22"/>
              </w:rPr>
              <w:t>For group work.</w:t>
            </w:r>
          </w:p>
          <w:p w:rsidR="00F45443" w:rsidRPr="0019435A" w:rsidRDefault="00992A99" w:rsidP="00992A99">
            <w:pPr>
              <w:numPr>
                <w:ilvl w:val="0"/>
                <w:numId w:val="18"/>
              </w:numPr>
              <w:shd w:val="clear" w:color="auto" w:fill="FFFFFF"/>
              <w:rPr>
                <w:rFonts w:asciiTheme="majorHAnsi" w:hAnsiTheme="majorHAnsi" w:cs="Arial"/>
                <w:sz w:val="22"/>
                <w:szCs w:val="22"/>
              </w:rPr>
            </w:pPr>
            <w:r w:rsidRPr="0019435A">
              <w:rPr>
                <w:rFonts w:asciiTheme="majorHAnsi" w:hAnsiTheme="majorHAnsi" w:cs="Arial"/>
                <w:sz w:val="22"/>
                <w:szCs w:val="22"/>
              </w:rPr>
              <w:t>For 1:1 mentoring</w:t>
            </w:r>
            <w:r w:rsidR="00F45443" w:rsidRPr="0019435A">
              <w:rPr>
                <w:rFonts w:asciiTheme="majorHAnsi" w:hAnsiTheme="majorHAnsi" w:cs="Arial"/>
                <w:sz w:val="22"/>
                <w:szCs w:val="22"/>
              </w:rPr>
              <w:t>.</w:t>
            </w:r>
          </w:p>
          <w:p w:rsidR="00992A99" w:rsidRPr="0019435A" w:rsidRDefault="00F45443" w:rsidP="00992A99">
            <w:pPr>
              <w:numPr>
                <w:ilvl w:val="0"/>
                <w:numId w:val="18"/>
              </w:numPr>
              <w:shd w:val="clear" w:color="auto" w:fill="FFFFFF"/>
              <w:rPr>
                <w:rFonts w:asciiTheme="majorHAnsi" w:hAnsiTheme="majorHAnsi" w:cs="Arial"/>
                <w:sz w:val="22"/>
                <w:szCs w:val="22"/>
              </w:rPr>
            </w:pPr>
            <w:r w:rsidRPr="0019435A">
              <w:rPr>
                <w:rFonts w:asciiTheme="majorHAnsi" w:hAnsiTheme="majorHAnsi" w:cs="Arial"/>
                <w:sz w:val="22"/>
                <w:szCs w:val="22"/>
              </w:rPr>
              <w:t>In small group or 1:1 interventions.</w:t>
            </w:r>
            <w:r w:rsidR="00992A99" w:rsidRPr="0019435A">
              <w:rPr>
                <w:rFonts w:asciiTheme="majorHAnsi" w:hAnsiTheme="majorHAnsi" w:cs="Arial"/>
                <w:sz w:val="22"/>
                <w:szCs w:val="22"/>
              </w:rPr>
              <w:t xml:space="preserve"> </w:t>
            </w:r>
          </w:p>
          <w:p w:rsidR="00F45443" w:rsidRPr="0019435A" w:rsidRDefault="00F45443" w:rsidP="00992A99">
            <w:pPr>
              <w:numPr>
                <w:ilvl w:val="0"/>
                <w:numId w:val="18"/>
              </w:numPr>
              <w:shd w:val="clear" w:color="auto" w:fill="FFFFFF"/>
              <w:rPr>
                <w:rFonts w:asciiTheme="majorHAnsi" w:hAnsiTheme="majorHAnsi" w:cs="Arial"/>
                <w:sz w:val="22"/>
                <w:szCs w:val="22"/>
              </w:rPr>
            </w:pPr>
            <w:r w:rsidRPr="0019435A">
              <w:rPr>
                <w:rFonts w:asciiTheme="majorHAnsi" w:hAnsiTheme="majorHAnsi" w:cs="Arial"/>
                <w:sz w:val="22"/>
                <w:szCs w:val="22"/>
              </w:rPr>
              <w:t>Young careers group (Bronze award)</w:t>
            </w:r>
          </w:p>
        </w:tc>
      </w:tr>
      <w:tr w:rsidR="0024387D" w:rsidRPr="0019435A" w:rsidTr="0024387D">
        <w:tc>
          <w:tcPr>
            <w:tcW w:w="10206" w:type="dxa"/>
            <w:shd w:val="clear" w:color="auto" w:fill="FFFFFF"/>
          </w:tcPr>
          <w:p w:rsidR="0024387D" w:rsidRPr="0019435A" w:rsidRDefault="0024387D" w:rsidP="0024387D">
            <w:pPr>
              <w:shd w:val="clear" w:color="auto" w:fill="FFFFFF"/>
              <w:rPr>
                <w:rFonts w:asciiTheme="majorHAnsi" w:hAnsiTheme="majorHAnsi" w:cs="Arial"/>
                <w:sz w:val="22"/>
                <w:szCs w:val="22"/>
              </w:rPr>
            </w:pPr>
            <w:r w:rsidRPr="0019435A">
              <w:rPr>
                <w:rFonts w:asciiTheme="majorHAnsi" w:hAnsiTheme="majorHAnsi" w:cs="Arial"/>
                <w:sz w:val="22"/>
                <w:szCs w:val="22"/>
              </w:rPr>
              <w:t>Strategies/programmes to support students with ASD:</w:t>
            </w:r>
          </w:p>
          <w:p w:rsidR="0024387D" w:rsidRPr="0019435A" w:rsidRDefault="0024387D" w:rsidP="0024387D">
            <w:pPr>
              <w:numPr>
                <w:ilvl w:val="0"/>
                <w:numId w:val="21"/>
              </w:numPr>
              <w:shd w:val="clear" w:color="auto" w:fill="FFFFFF"/>
              <w:rPr>
                <w:rFonts w:asciiTheme="majorHAnsi" w:hAnsiTheme="majorHAnsi" w:cs="Arial"/>
                <w:sz w:val="22"/>
                <w:szCs w:val="22"/>
              </w:rPr>
            </w:pPr>
            <w:r w:rsidRPr="0019435A">
              <w:rPr>
                <w:rFonts w:asciiTheme="majorHAnsi" w:hAnsiTheme="majorHAnsi" w:cs="Arial"/>
                <w:sz w:val="22"/>
                <w:szCs w:val="22"/>
              </w:rPr>
              <w:t xml:space="preserve">Learning </w:t>
            </w:r>
            <w:r w:rsidR="00F45443" w:rsidRPr="0019435A">
              <w:rPr>
                <w:rFonts w:asciiTheme="majorHAnsi" w:hAnsiTheme="majorHAnsi" w:cs="Arial"/>
                <w:sz w:val="22"/>
                <w:szCs w:val="22"/>
              </w:rPr>
              <w:t>Advisor support in some classes.</w:t>
            </w:r>
          </w:p>
          <w:p w:rsidR="0024387D" w:rsidRPr="0019435A" w:rsidRDefault="0024387D" w:rsidP="0024387D">
            <w:pPr>
              <w:numPr>
                <w:ilvl w:val="0"/>
                <w:numId w:val="21"/>
              </w:numPr>
              <w:shd w:val="clear" w:color="auto" w:fill="FFFFFF"/>
              <w:rPr>
                <w:rFonts w:asciiTheme="majorHAnsi" w:hAnsiTheme="majorHAnsi" w:cs="Arial"/>
                <w:sz w:val="22"/>
                <w:szCs w:val="22"/>
              </w:rPr>
            </w:pPr>
            <w:r w:rsidRPr="0019435A">
              <w:rPr>
                <w:rFonts w:asciiTheme="majorHAnsi" w:hAnsiTheme="majorHAnsi" w:cs="Arial"/>
                <w:sz w:val="22"/>
                <w:szCs w:val="22"/>
              </w:rPr>
              <w:t xml:space="preserve">Small </w:t>
            </w:r>
            <w:r w:rsidR="00F45443" w:rsidRPr="0019435A">
              <w:rPr>
                <w:rFonts w:asciiTheme="majorHAnsi" w:hAnsiTheme="majorHAnsi" w:cs="Arial"/>
                <w:sz w:val="22"/>
                <w:szCs w:val="22"/>
              </w:rPr>
              <w:t>group mentoring or 1:1 sessions.</w:t>
            </w:r>
          </w:p>
          <w:p w:rsidR="0024387D" w:rsidRPr="0019435A" w:rsidRDefault="0024387D" w:rsidP="00B57512">
            <w:pPr>
              <w:numPr>
                <w:ilvl w:val="0"/>
                <w:numId w:val="21"/>
              </w:numPr>
              <w:shd w:val="clear" w:color="auto" w:fill="FFFFFF"/>
              <w:rPr>
                <w:rFonts w:asciiTheme="majorHAnsi" w:hAnsiTheme="majorHAnsi" w:cs="Arial"/>
                <w:sz w:val="22"/>
                <w:szCs w:val="22"/>
              </w:rPr>
            </w:pPr>
            <w:r w:rsidRPr="0019435A">
              <w:rPr>
                <w:rFonts w:asciiTheme="majorHAnsi" w:hAnsiTheme="majorHAnsi" w:cs="Arial"/>
                <w:sz w:val="22"/>
                <w:szCs w:val="22"/>
              </w:rPr>
              <w:lastRenderedPageBreak/>
              <w:t>Resources where applicable (access to laptops, presentation and notes)</w:t>
            </w:r>
          </w:p>
          <w:p w:rsidR="00992A99" w:rsidRPr="0019435A" w:rsidRDefault="00992A99" w:rsidP="00B57512">
            <w:pPr>
              <w:numPr>
                <w:ilvl w:val="0"/>
                <w:numId w:val="21"/>
              </w:numPr>
              <w:shd w:val="clear" w:color="auto" w:fill="FFFFFF"/>
              <w:rPr>
                <w:rFonts w:asciiTheme="majorHAnsi" w:hAnsiTheme="majorHAnsi" w:cs="Arial"/>
                <w:sz w:val="22"/>
                <w:szCs w:val="22"/>
              </w:rPr>
            </w:pPr>
            <w:r w:rsidRPr="0019435A">
              <w:rPr>
                <w:rFonts w:asciiTheme="majorHAnsi" w:hAnsiTheme="majorHAnsi" w:cs="Arial"/>
                <w:sz w:val="22"/>
                <w:szCs w:val="22"/>
              </w:rPr>
              <w:t>Access to Mindcraft</w:t>
            </w:r>
            <w:r w:rsidR="00F45443" w:rsidRPr="0019435A">
              <w:rPr>
                <w:rFonts w:asciiTheme="majorHAnsi" w:hAnsiTheme="majorHAnsi" w:cs="Arial"/>
                <w:sz w:val="22"/>
                <w:szCs w:val="22"/>
              </w:rPr>
              <w:t>.</w:t>
            </w:r>
          </w:p>
          <w:p w:rsidR="00D75F71" w:rsidRPr="0019435A" w:rsidRDefault="00D75F71" w:rsidP="00B57512">
            <w:pPr>
              <w:numPr>
                <w:ilvl w:val="0"/>
                <w:numId w:val="21"/>
              </w:numPr>
              <w:shd w:val="clear" w:color="auto" w:fill="FFFFFF"/>
              <w:rPr>
                <w:rFonts w:asciiTheme="majorHAnsi" w:hAnsiTheme="majorHAnsi" w:cs="Arial"/>
                <w:sz w:val="22"/>
                <w:szCs w:val="22"/>
              </w:rPr>
            </w:pPr>
            <w:r w:rsidRPr="0019435A">
              <w:rPr>
                <w:rFonts w:asciiTheme="majorHAnsi" w:hAnsiTheme="majorHAnsi" w:cs="Arial"/>
                <w:sz w:val="22"/>
                <w:szCs w:val="22"/>
              </w:rPr>
              <w:t>Timeout cards available and a safe space to use</w:t>
            </w:r>
            <w:r w:rsidR="00F45443" w:rsidRPr="0019435A">
              <w:rPr>
                <w:rFonts w:asciiTheme="majorHAnsi" w:hAnsiTheme="majorHAnsi" w:cs="Arial"/>
                <w:sz w:val="22"/>
                <w:szCs w:val="22"/>
              </w:rPr>
              <w:t>.</w:t>
            </w:r>
          </w:p>
          <w:p w:rsidR="00F45443" w:rsidRPr="0019435A" w:rsidRDefault="00F45443" w:rsidP="00B57512">
            <w:pPr>
              <w:numPr>
                <w:ilvl w:val="0"/>
                <w:numId w:val="21"/>
              </w:numPr>
              <w:shd w:val="clear" w:color="auto" w:fill="FFFFFF"/>
              <w:rPr>
                <w:rFonts w:asciiTheme="majorHAnsi" w:hAnsiTheme="majorHAnsi" w:cs="Arial"/>
                <w:sz w:val="22"/>
                <w:szCs w:val="22"/>
              </w:rPr>
            </w:pPr>
            <w:r w:rsidRPr="0019435A">
              <w:rPr>
                <w:rFonts w:asciiTheme="majorHAnsi" w:hAnsiTheme="majorHAnsi" w:cs="Arial"/>
                <w:sz w:val="22"/>
                <w:szCs w:val="22"/>
              </w:rPr>
              <w:t>Aim4Lincs achieved at Commended practice (highest level)</w:t>
            </w:r>
          </w:p>
        </w:tc>
      </w:tr>
      <w:tr w:rsidR="0024387D" w:rsidRPr="0019435A" w:rsidTr="0024387D">
        <w:trPr>
          <w:trHeight w:val="1249"/>
        </w:trPr>
        <w:tc>
          <w:tcPr>
            <w:tcW w:w="10206" w:type="dxa"/>
            <w:shd w:val="clear" w:color="auto" w:fill="FFFFFF"/>
          </w:tcPr>
          <w:p w:rsidR="0024387D" w:rsidRPr="0019435A" w:rsidRDefault="0024387D" w:rsidP="00B57512">
            <w:pPr>
              <w:shd w:val="clear" w:color="auto" w:fill="FFFFFF"/>
              <w:contextualSpacing/>
              <w:rPr>
                <w:rFonts w:asciiTheme="majorHAnsi" w:hAnsiTheme="majorHAnsi" w:cs="Arial"/>
                <w:sz w:val="22"/>
                <w:szCs w:val="22"/>
              </w:rPr>
            </w:pPr>
            <w:r w:rsidRPr="0019435A">
              <w:rPr>
                <w:rFonts w:asciiTheme="majorHAnsi" w:hAnsiTheme="majorHAnsi" w:cs="Arial"/>
                <w:sz w:val="22"/>
                <w:szCs w:val="22"/>
              </w:rPr>
              <w:lastRenderedPageBreak/>
              <w:t>Strategies to support/develop literacy including reading:</w:t>
            </w:r>
          </w:p>
          <w:p w:rsidR="0024387D" w:rsidRPr="0019435A" w:rsidRDefault="0024387D" w:rsidP="00B57512">
            <w:pPr>
              <w:numPr>
                <w:ilvl w:val="0"/>
                <w:numId w:val="22"/>
              </w:numPr>
              <w:shd w:val="clear" w:color="auto" w:fill="FFFFFF"/>
              <w:spacing w:after="200"/>
              <w:contextualSpacing/>
              <w:rPr>
                <w:rFonts w:asciiTheme="majorHAnsi" w:hAnsiTheme="majorHAnsi" w:cs="Arial"/>
                <w:sz w:val="22"/>
                <w:szCs w:val="22"/>
              </w:rPr>
            </w:pPr>
            <w:r w:rsidRPr="0019435A">
              <w:rPr>
                <w:rFonts w:asciiTheme="majorHAnsi" w:hAnsiTheme="majorHAnsi" w:cs="Arial"/>
                <w:sz w:val="22"/>
                <w:szCs w:val="22"/>
              </w:rPr>
              <w:t xml:space="preserve">Students in small intervention groups.  </w:t>
            </w:r>
          </w:p>
          <w:p w:rsidR="0024387D" w:rsidRPr="0019435A" w:rsidRDefault="00B57512" w:rsidP="00B57512">
            <w:pPr>
              <w:numPr>
                <w:ilvl w:val="0"/>
                <w:numId w:val="22"/>
              </w:numPr>
              <w:shd w:val="clear" w:color="auto" w:fill="FFFFFF"/>
              <w:spacing w:after="200"/>
              <w:contextualSpacing/>
              <w:rPr>
                <w:rFonts w:asciiTheme="majorHAnsi" w:hAnsiTheme="majorHAnsi" w:cs="Arial"/>
                <w:sz w:val="22"/>
                <w:szCs w:val="22"/>
              </w:rPr>
            </w:pPr>
            <w:r w:rsidRPr="0019435A">
              <w:rPr>
                <w:rFonts w:asciiTheme="majorHAnsi" w:hAnsiTheme="majorHAnsi" w:cs="Arial"/>
                <w:sz w:val="22"/>
                <w:szCs w:val="22"/>
              </w:rPr>
              <w:t>1:1 input from LSA</w:t>
            </w:r>
            <w:r w:rsidR="00F45443" w:rsidRPr="0019435A">
              <w:rPr>
                <w:rFonts w:asciiTheme="majorHAnsi" w:hAnsiTheme="majorHAnsi" w:cs="Arial"/>
                <w:sz w:val="22"/>
                <w:szCs w:val="22"/>
              </w:rPr>
              <w:t>.</w:t>
            </w:r>
          </w:p>
          <w:p w:rsidR="00B57512" w:rsidRPr="0019435A" w:rsidRDefault="00B57512" w:rsidP="00B57512">
            <w:pPr>
              <w:numPr>
                <w:ilvl w:val="0"/>
                <w:numId w:val="22"/>
              </w:numPr>
              <w:shd w:val="clear" w:color="auto" w:fill="FFFFFF"/>
              <w:spacing w:after="200"/>
              <w:contextualSpacing/>
              <w:rPr>
                <w:rFonts w:asciiTheme="majorHAnsi" w:hAnsiTheme="majorHAnsi" w:cs="Arial"/>
                <w:sz w:val="22"/>
                <w:szCs w:val="22"/>
              </w:rPr>
            </w:pPr>
            <w:r w:rsidRPr="0019435A">
              <w:rPr>
                <w:rFonts w:asciiTheme="majorHAnsi" w:hAnsiTheme="majorHAnsi" w:cs="Arial"/>
                <w:sz w:val="22"/>
                <w:szCs w:val="22"/>
              </w:rPr>
              <w:t>Access to LCC Specialist Teaching Team</w:t>
            </w:r>
            <w:r w:rsidR="00F45443" w:rsidRPr="0019435A">
              <w:rPr>
                <w:rFonts w:asciiTheme="majorHAnsi" w:hAnsiTheme="majorHAnsi" w:cs="Arial"/>
                <w:sz w:val="22"/>
                <w:szCs w:val="22"/>
              </w:rPr>
              <w:t>.</w:t>
            </w:r>
          </w:p>
          <w:p w:rsidR="00F45443" w:rsidRDefault="00F45443" w:rsidP="00B57512">
            <w:pPr>
              <w:numPr>
                <w:ilvl w:val="0"/>
                <w:numId w:val="22"/>
              </w:numPr>
              <w:shd w:val="clear" w:color="auto" w:fill="FFFFFF"/>
              <w:spacing w:after="200"/>
              <w:contextualSpacing/>
              <w:rPr>
                <w:rFonts w:asciiTheme="majorHAnsi" w:hAnsiTheme="majorHAnsi" w:cs="Arial"/>
                <w:sz w:val="22"/>
                <w:szCs w:val="22"/>
              </w:rPr>
            </w:pPr>
            <w:r w:rsidRPr="0019435A">
              <w:rPr>
                <w:rFonts w:asciiTheme="majorHAnsi" w:hAnsiTheme="majorHAnsi" w:cs="Arial"/>
                <w:sz w:val="22"/>
                <w:szCs w:val="22"/>
              </w:rPr>
              <w:t>Reader pens available.</w:t>
            </w:r>
          </w:p>
          <w:p w:rsidR="0019435A" w:rsidRPr="0019435A" w:rsidRDefault="0019435A" w:rsidP="00B57512">
            <w:pPr>
              <w:numPr>
                <w:ilvl w:val="0"/>
                <w:numId w:val="22"/>
              </w:numPr>
              <w:shd w:val="clear" w:color="auto" w:fill="FFFFFF"/>
              <w:spacing w:after="200"/>
              <w:contextualSpacing/>
              <w:rPr>
                <w:rFonts w:asciiTheme="majorHAnsi" w:hAnsiTheme="majorHAnsi" w:cs="Arial"/>
                <w:sz w:val="22"/>
                <w:szCs w:val="22"/>
              </w:rPr>
            </w:pPr>
            <w:r>
              <w:rPr>
                <w:rFonts w:asciiTheme="majorHAnsi" w:hAnsiTheme="majorHAnsi" w:cs="Arial"/>
                <w:sz w:val="22"/>
                <w:szCs w:val="22"/>
              </w:rPr>
              <w:t>Access arrangement testing available.</w:t>
            </w:r>
          </w:p>
        </w:tc>
      </w:tr>
      <w:tr w:rsidR="0024387D" w:rsidRPr="0019435A" w:rsidTr="0024387D">
        <w:tc>
          <w:tcPr>
            <w:tcW w:w="10206" w:type="dxa"/>
            <w:shd w:val="clear" w:color="auto" w:fill="FFFFFF"/>
          </w:tcPr>
          <w:p w:rsidR="0024387D" w:rsidRPr="0019435A" w:rsidRDefault="0024387D" w:rsidP="0024387D">
            <w:pPr>
              <w:shd w:val="clear" w:color="auto" w:fill="FFFFFF"/>
              <w:rPr>
                <w:rFonts w:asciiTheme="majorHAnsi" w:hAnsiTheme="majorHAnsi" w:cs="Arial"/>
                <w:sz w:val="22"/>
                <w:szCs w:val="22"/>
              </w:rPr>
            </w:pPr>
            <w:r w:rsidRPr="0019435A">
              <w:rPr>
                <w:rFonts w:asciiTheme="majorHAnsi" w:hAnsiTheme="majorHAnsi" w:cs="Arial"/>
                <w:sz w:val="22"/>
                <w:szCs w:val="22"/>
              </w:rPr>
              <w:t>Strategies to support/develop numeracy:</w:t>
            </w:r>
          </w:p>
          <w:p w:rsidR="0024387D" w:rsidRPr="0019435A" w:rsidRDefault="00F45443" w:rsidP="0024387D">
            <w:pPr>
              <w:numPr>
                <w:ilvl w:val="0"/>
                <w:numId w:val="19"/>
              </w:numPr>
              <w:shd w:val="clear" w:color="auto" w:fill="FFFFFF"/>
              <w:rPr>
                <w:rFonts w:asciiTheme="majorHAnsi" w:hAnsiTheme="majorHAnsi" w:cs="Arial"/>
                <w:sz w:val="22"/>
                <w:szCs w:val="22"/>
              </w:rPr>
            </w:pPr>
            <w:r w:rsidRPr="0019435A">
              <w:rPr>
                <w:rFonts w:asciiTheme="majorHAnsi" w:hAnsiTheme="majorHAnsi" w:cs="Arial"/>
                <w:sz w:val="22"/>
                <w:szCs w:val="22"/>
              </w:rPr>
              <w:t>Ability setting.</w:t>
            </w:r>
          </w:p>
          <w:p w:rsidR="0024387D" w:rsidRPr="0019435A" w:rsidRDefault="0024387D" w:rsidP="0024387D">
            <w:pPr>
              <w:numPr>
                <w:ilvl w:val="0"/>
                <w:numId w:val="19"/>
              </w:numPr>
              <w:shd w:val="clear" w:color="auto" w:fill="FFFFFF"/>
              <w:rPr>
                <w:rFonts w:asciiTheme="majorHAnsi" w:hAnsiTheme="majorHAnsi" w:cs="Arial"/>
                <w:sz w:val="22"/>
                <w:szCs w:val="22"/>
              </w:rPr>
            </w:pPr>
            <w:r w:rsidRPr="0019435A">
              <w:rPr>
                <w:rFonts w:asciiTheme="majorHAnsi" w:hAnsiTheme="majorHAnsi" w:cs="Arial"/>
                <w:sz w:val="22"/>
                <w:szCs w:val="22"/>
              </w:rPr>
              <w:t>Learning Advisor support in class.</w:t>
            </w:r>
          </w:p>
          <w:p w:rsidR="0024387D" w:rsidRPr="0019435A" w:rsidRDefault="0024387D" w:rsidP="00B57512">
            <w:pPr>
              <w:numPr>
                <w:ilvl w:val="0"/>
                <w:numId w:val="19"/>
              </w:numPr>
              <w:shd w:val="clear" w:color="auto" w:fill="FFFFFF"/>
              <w:rPr>
                <w:rFonts w:asciiTheme="majorHAnsi" w:hAnsiTheme="majorHAnsi" w:cs="Arial"/>
                <w:sz w:val="22"/>
                <w:szCs w:val="22"/>
              </w:rPr>
            </w:pPr>
            <w:r w:rsidRPr="0019435A">
              <w:rPr>
                <w:rFonts w:asciiTheme="majorHAnsi" w:hAnsiTheme="majorHAnsi" w:cs="Arial"/>
                <w:sz w:val="22"/>
                <w:szCs w:val="22"/>
              </w:rPr>
              <w:t>Re-sit for GCSE examinations.</w:t>
            </w:r>
          </w:p>
          <w:p w:rsidR="00F45443" w:rsidRPr="0019435A" w:rsidRDefault="00F45443" w:rsidP="00B57512">
            <w:pPr>
              <w:numPr>
                <w:ilvl w:val="0"/>
                <w:numId w:val="19"/>
              </w:numPr>
              <w:shd w:val="clear" w:color="auto" w:fill="FFFFFF"/>
              <w:rPr>
                <w:rFonts w:asciiTheme="majorHAnsi" w:hAnsiTheme="majorHAnsi" w:cs="Arial"/>
                <w:sz w:val="22"/>
                <w:szCs w:val="22"/>
              </w:rPr>
            </w:pPr>
            <w:r w:rsidRPr="0019435A">
              <w:rPr>
                <w:rFonts w:asciiTheme="majorHAnsi" w:hAnsiTheme="majorHAnsi" w:cs="Arial"/>
                <w:sz w:val="22"/>
                <w:szCs w:val="22"/>
              </w:rPr>
              <w:t xml:space="preserve">1:1 and small group interventions. </w:t>
            </w:r>
          </w:p>
        </w:tc>
      </w:tr>
      <w:tr w:rsidR="0024387D" w:rsidRPr="0019435A" w:rsidTr="0024387D">
        <w:tc>
          <w:tcPr>
            <w:tcW w:w="10206" w:type="dxa"/>
            <w:shd w:val="clear" w:color="auto" w:fill="FFFFFF"/>
          </w:tcPr>
          <w:p w:rsidR="0024387D" w:rsidRPr="0019435A" w:rsidRDefault="0024387D" w:rsidP="0024387D">
            <w:pPr>
              <w:shd w:val="clear" w:color="auto" w:fill="FFFFFF"/>
              <w:rPr>
                <w:rFonts w:asciiTheme="majorHAnsi" w:hAnsiTheme="majorHAnsi" w:cs="Arial"/>
                <w:sz w:val="22"/>
                <w:szCs w:val="22"/>
              </w:rPr>
            </w:pPr>
            <w:r w:rsidRPr="0019435A">
              <w:rPr>
                <w:rFonts w:asciiTheme="majorHAnsi" w:hAnsiTheme="majorHAnsi" w:cs="Arial"/>
                <w:sz w:val="22"/>
                <w:szCs w:val="22"/>
              </w:rPr>
              <w:t>Strategies/support to develop independent learning</w:t>
            </w:r>
          </w:p>
          <w:p w:rsidR="0024387D" w:rsidRPr="0019435A" w:rsidRDefault="0024387D" w:rsidP="00780478">
            <w:pPr>
              <w:pStyle w:val="ListParagraph"/>
              <w:numPr>
                <w:ilvl w:val="0"/>
                <w:numId w:val="30"/>
              </w:numPr>
              <w:shd w:val="clear" w:color="auto" w:fill="FFFFFF"/>
              <w:rPr>
                <w:rFonts w:asciiTheme="majorHAnsi" w:hAnsiTheme="majorHAnsi" w:cs="Arial"/>
                <w:sz w:val="22"/>
                <w:szCs w:val="22"/>
              </w:rPr>
            </w:pPr>
            <w:r w:rsidRPr="0019435A">
              <w:rPr>
                <w:rFonts w:asciiTheme="majorHAnsi" w:hAnsiTheme="majorHAnsi" w:cs="Arial"/>
                <w:sz w:val="22"/>
                <w:szCs w:val="22"/>
              </w:rPr>
              <w:t>Mentoring by support staff, mentors and teaching staff.</w:t>
            </w:r>
          </w:p>
          <w:p w:rsidR="0024387D" w:rsidRPr="0019435A" w:rsidRDefault="0024387D" w:rsidP="00780478">
            <w:pPr>
              <w:pStyle w:val="ListParagraph"/>
              <w:numPr>
                <w:ilvl w:val="0"/>
                <w:numId w:val="30"/>
              </w:numPr>
              <w:shd w:val="clear" w:color="auto" w:fill="FFFFFF"/>
              <w:rPr>
                <w:rFonts w:asciiTheme="majorHAnsi" w:hAnsiTheme="majorHAnsi" w:cs="Arial"/>
                <w:sz w:val="22"/>
                <w:szCs w:val="22"/>
              </w:rPr>
            </w:pPr>
            <w:r w:rsidRPr="0019435A">
              <w:rPr>
                <w:rFonts w:asciiTheme="majorHAnsi" w:hAnsiTheme="majorHAnsi" w:cs="Arial"/>
                <w:sz w:val="22"/>
                <w:szCs w:val="22"/>
              </w:rPr>
              <w:t>Visual timetables for class and or individual students</w:t>
            </w:r>
            <w:r w:rsidR="00F45443" w:rsidRPr="0019435A">
              <w:rPr>
                <w:rFonts w:asciiTheme="majorHAnsi" w:hAnsiTheme="majorHAnsi" w:cs="Arial"/>
                <w:sz w:val="22"/>
                <w:szCs w:val="22"/>
              </w:rPr>
              <w:t>.</w:t>
            </w:r>
          </w:p>
          <w:p w:rsidR="00F45443" w:rsidRPr="0019435A" w:rsidRDefault="00F45443" w:rsidP="00780478">
            <w:pPr>
              <w:pStyle w:val="ListParagraph"/>
              <w:numPr>
                <w:ilvl w:val="0"/>
                <w:numId w:val="30"/>
              </w:numPr>
              <w:shd w:val="clear" w:color="auto" w:fill="FFFFFF"/>
              <w:rPr>
                <w:rFonts w:asciiTheme="majorHAnsi" w:hAnsiTheme="majorHAnsi" w:cs="Arial"/>
                <w:sz w:val="22"/>
                <w:szCs w:val="22"/>
              </w:rPr>
            </w:pPr>
            <w:r w:rsidRPr="0019435A">
              <w:rPr>
                <w:rFonts w:asciiTheme="majorHAnsi" w:hAnsiTheme="majorHAnsi" w:cs="Arial"/>
                <w:sz w:val="22"/>
                <w:szCs w:val="22"/>
              </w:rPr>
              <w:t>1:1 organisation meetings to help students manage workloads.</w:t>
            </w:r>
          </w:p>
          <w:p w:rsidR="0024387D" w:rsidRPr="0019435A" w:rsidRDefault="0024387D" w:rsidP="00780478">
            <w:pPr>
              <w:pStyle w:val="ListParagraph"/>
              <w:numPr>
                <w:ilvl w:val="0"/>
                <w:numId w:val="30"/>
              </w:numPr>
              <w:shd w:val="clear" w:color="auto" w:fill="FFFFFF"/>
              <w:rPr>
                <w:rFonts w:asciiTheme="majorHAnsi" w:hAnsiTheme="majorHAnsi" w:cs="Arial"/>
                <w:sz w:val="22"/>
                <w:szCs w:val="22"/>
              </w:rPr>
            </w:pPr>
            <w:r w:rsidRPr="0019435A">
              <w:rPr>
                <w:rFonts w:asciiTheme="majorHAnsi" w:hAnsiTheme="majorHAnsi" w:cs="Arial"/>
                <w:sz w:val="22"/>
                <w:szCs w:val="22"/>
              </w:rPr>
              <w:t>1:1 meetings with SENCO/Learning advisors to plan and review work.</w:t>
            </w:r>
          </w:p>
        </w:tc>
      </w:tr>
      <w:tr w:rsidR="0024387D" w:rsidRPr="0019435A" w:rsidTr="0024387D">
        <w:tc>
          <w:tcPr>
            <w:tcW w:w="10206" w:type="dxa"/>
            <w:shd w:val="clear" w:color="auto" w:fill="FFFFFF"/>
          </w:tcPr>
          <w:p w:rsidR="0024387D" w:rsidRPr="0019435A" w:rsidRDefault="0024387D" w:rsidP="0024387D">
            <w:pPr>
              <w:shd w:val="clear" w:color="auto" w:fill="FFFFFF"/>
              <w:rPr>
                <w:rFonts w:asciiTheme="majorHAnsi" w:hAnsiTheme="majorHAnsi" w:cs="Arial"/>
                <w:sz w:val="22"/>
                <w:szCs w:val="22"/>
              </w:rPr>
            </w:pPr>
            <w:r w:rsidRPr="0019435A">
              <w:rPr>
                <w:rFonts w:asciiTheme="majorHAnsi" w:hAnsiTheme="majorHAnsi" w:cs="Arial"/>
                <w:sz w:val="22"/>
                <w:szCs w:val="22"/>
              </w:rPr>
              <w:t>Provision to facilitate/support access to the curriculum:</w:t>
            </w:r>
          </w:p>
          <w:p w:rsidR="0024387D" w:rsidRPr="0019435A" w:rsidRDefault="00F45443" w:rsidP="0024387D">
            <w:pPr>
              <w:numPr>
                <w:ilvl w:val="0"/>
                <w:numId w:val="20"/>
              </w:numPr>
              <w:shd w:val="clear" w:color="auto" w:fill="FFFFFF"/>
              <w:rPr>
                <w:rFonts w:asciiTheme="majorHAnsi" w:hAnsiTheme="majorHAnsi" w:cs="Arial"/>
                <w:sz w:val="22"/>
                <w:szCs w:val="22"/>
              </w:rPr>
            </w:pPr>
            <w:r w:rsidRPr="0019435A">
              <w:rPr>
                <w:rFonts w:asciiTheme="majorHAnsi" w:hAnsiTheme="majorHAnsi" w:cs="Arial"/>
                <w:sz w:val="22"/>
                <w:szCs w:val="22"/>
              </w:rPr>
              <w:t>Included in mainstream classes.</w:t>
            </w:r>
          </w:p>
          <w:p w:rsidR="0024387D" w:rsidRPr="0019435A" w:rsidRDefault="00F45443" w:rsidP="0024387D">
            <w:pPr>
              <w:numPr>
                <w:ilvl w:val="0"/>
                <w:numId w:val="20"/>
              </w:numPr>
              <w:shd w:val="clear" w:color="auto" w:fill="FFFFFF"/>
              <w:rPr>
                <w:rFonts w:asciiTheme="majorHAnsi" w:hAnsiTheme="majorHAnsi" w:cs="Arial"/>
                <w:sz w:val="22"/>
                <w:szCs w:val="22"/>
              </w:rPr>
            </w:pPr>
            <w:r w:rsidRPr="0019435A">
              <w:rPr>
                <w:rFonts w:asciiTheme="majorHAnsi" w:hAnsiTheme="majorHAnsi" w:cs="Arial"/>
                <w:sz w:val="22"/>
                <w:szCs w:val="22"/>
              </w:rPr>
              <w:t>Qualified staff.</w:t>
            </w:r>
          </w:p>
          <w:p w:rsidR="0024387D" w:rsidRPr="0019435A" w:rsidRDefault="0024387D" w:rsidP="0024387D">
            <w:pPr>
              <w:numPr>
                <w:ilvl w:val="0"/>
                <w:numId w:val="20"/>
              </w:numPr>
              <w:shd w:val="clear" w:color="auto" w:fill="FFFFFF"/>
              <w:rPr>
                <w:rFonts w:asciiTheme="majorHAnsi" w:hAnsiTheme="majorHAnsi" w:cs="Arial"/>
                <w:sz w:val="22"/>
                <w:szCs w:val="22"/>
              </w:rPr>
            </w:pPr>
            <w:r w:rsidRPr="0019435A">
              <w:rPr>
                <w:rFonts w:asciiTheme="majorHAnsi" w:hAnsiTheme="majorHAnsi" w:cs="Arial"/>
                <w:sz w:val="22"/>
                <w:szCs w:val="22"/>
              </w:rPr>
              <w:t>Learning Advisor support in some classes.</w:t>
            </w:r>
          </w:p>
        </w:tc>
      </w:tr>
    </w:tbl>
    <w:p w:rsidR="006C24EC" w:rsidRPr="0019435A" w:rsidRDefault="006C24EC">
      <w:pPr>
        <w:rPr>
          <w:rFonts w:asciiTheme="majorHAnsi" w:hAnsiTheme="majorHAnsi"/>
          <w:sz w:val="22"/>
          <w:szCs w:val="22"/>
        </w:rPr>
      </w:pPr>
    </w:p>
    <w:p w:rsidR="00201947" w:rsidRPr="0019435A" w:rsidRDefault="00201947">
      <w:pPr>
        <w:rPr>
          <w:rFonts w:asciiTheme="majorHAnsi" w:hAnsiTheme="majorHAnsi"/>
          <w:sz w:val="22"/>
          <w:szCs w:val="22"/>
        </w:rPr>
      </w:pPr>
    </w:p>
    <w:p w:rsidR="00201947" w:rsidRPr="0019435A" w:rsidRDefault="00B57512">
      <w:pPr>
        <w:rPr>
          <w:rFonts w:asciiTheme="majorHAnsi" w:hAnsiTheme="majorHAnsi"/>
          <w:sz w:val="22"/>
          <w:szCs w:val="22"/>
        </w:rPr>
      </w:pPr>
      <w:r w:rsidRPr="0019435A">
        <w:rPr>
          <w:rFonts w:asciiTheme="majorHAnsi" w:hAnsiTheme="majorHAnsi"/>
          <w:sz w:val="22"/>
          <w:szCs w:val="22"/>
        </w:rPr>
        <w:t>Once your child has been assessed and a support plan put into place, y</w:t>
      </w:r>
      <w:r w:rsidR="00201947" w:rsidRPr="0019435A">
        <w:rPr>
          <w:rFonts w:asciiTheme="majorHAnsi" w:hAnsiTheme="majorHAnsi"/>
          <w:sz w:val="22"/>
          <w:szCs w:val="22"/>
        </w:rPr>
        <w:t>ou</w:t>
      </w:r>
      <w:r w:rsidRPr="0019435A">
        <w:rPr>
          <w:rFonts w:asciiTheme="majorHAnsi" w:hAnsiTheme="majorHAnsi"/>
          <w:sz w:val="22"/>
          <w:szCs w:val="22"/>
        </w:rPr>
        <w:t>r</w:t>
      </w:r>
      <w:r w:rsidR="00201947" w:rsidRPr="0019435A">
        <w:rPr>
          <w:rFonts w:asciiTheme="majorHAnsi" w:hAnsiTheme="majorHAnsi"/>
          <w:sz w:val="22"/>
          <w:szCs w:val="22"/>
        </w:rPr>
        <w:t xml:space="preserve"> child’s progress will be monitored by their Mentor and teachers regularly </w:t>
      </w:r>
      <w:r w:rsidRPr="0019435A">
        <w:rPr>
          <w:rFonts w:asciiTheme="majorHAnsi" w:hAnsiTheme="majorHAnsi"/>
          <w:sz w:val="22"/>
          <w:szCs w:val="22"/>
        </w:rPr>
        <w:t xml:space="preserve">and the provision reviewed, </w:t>
      </w:r>
      <w:r w:rsidR="00201947" w:rsidRPr="0019435A">
        <w:rPr>
          <w:rFonts w:asciiTheme="majorHAnsi" w:hAnsiTheme="majorHAnsi"/>
          <w:sz w:val="22"/>
          <w:szCs w:val="22"/>
        </w:rPr>
        <w:t>to ensure that they continue to access the most appropriate support.</w:t>
      </w:r>
      <w:r w:rsidRPr="0019435A">
        <w:rPr>
          <w:rFonts w:asciiTheme="majorHAnsi" w:hAnsiTheme="majorHAnsi"/>
          <w:sz w:val="22"/>
          <w:szCs w:val="22"/>
        </w:rPr>
        <w:t xml:space="preserve">   I</w:t>
      </w:r>
      <w:r w:rsidR="00201947" w:rsidRPr="0019435A">
        <w:rPr>
          <w:rFonts w:asciiTheme="majorHAnsi" w:hAnsiTheme="majorHAnsi"/>
          <w:sz w:val="22"/>
          <w:szCs w:val="22"/>
        </w:rPr>
        <w:t>f outside agencies are involved, we will work closely with them to ensure the best outcome for your child.</w:t>
      </w:r>
    </w:p>
    <w:p w:rsidR="00201947" w:rsidRPr="0019435A" w:rsidRDefault="00201947" w:rsidP="00201947">
      <w:pPr>
        <w:spacing w:before="100" w:beforeAutospacing="1" w:after="100" w:afterAutospacing="1"/>
        <w:rPr>
          <w:rFonts w:asciiTheme="majorHAnsi" w:hAnsiTheme="majorHAnsi" w:cs="Times New Roman"/>
          <w:b/>
          <w:bCs/>
          <w:sz w:val="22"/>
          <w:szCs w:val="22"/>
        </w:rPr>
      </w:pPr>
      <w:r w:rsidRPr="0019435A">
        <w:rPr>
          <w:rFonts w:asciiTheme="majorHAnsi" w:hAnsiTheme="majorHAnsi" w:cs="Times New Roman"/>
          <w:b/>
          <w:bCs/>
          <w:sz w:val="22"/>
          <w:szCs w:val="22"/>
        </w:rPr>
        <w:lastRenderedPageBreak/>
        <w:t xml:space="preserve">Who will support my child in school and what training and experience do they have? </w:t>
      </w:r>
    </w:p>
    <w:p w:rsidR="00F92DB5" w:rsidRPr="0019435A" w:rsidRDefault="00201947" w:rsidP="00201947">
      <w:p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 xml:space="preserve">Every member of the college staff has a responsibility to support your child effectively. </w:t>
      </w:r>
      <w:r w:rsidR="00F92DB5" w:rsidRPr="0019435A">
        <w:rPr>
          <w:rFonts w:asciiTheme="majorHAnsi" w:hAnsiTheme="majorHAnsi" w:cs="Times New Roman"/>
          <w:sz w:val="22"/>
          <w:szCs w:val="22"/>
        </w:rPr>
        <w:t xml:space="preserve"> </w:t>
      </w:r>
      <w:r w:rsidR="003079D9" w:rsidRPr="0019435A">
        <w:rPr>
          <w:rFonts w:asciiTheme="majorHAnsi" w:hAnsiTheme="majorHAnsi" w:cs="Times New Roman"/>
          <w:sz w:val="22"/>
          <w:szCs w:val="22"/>
        </w:rPr>
        <w:t>On-going</w:t>
      </w:r>
      <w:r w:rsidR="00F92DB5" w:rsidRPr="0019435A">
        <w:rPr>
          <w:rFonts w:asciiTheme="majorHAnsi" w:hAnsiTheme="majorHAnsi" w:cs="Times New Roman"/>
          <w:sz w:val="22"/>
          <w:szCs w:val="22"/>
        </w:rPr>
        <w:t xml:space="preserve"> programmes of training are in place to ensure that teachers and support staff have the appropriate skills and knowledge in areas that will enhance their teaching and support of students with SEN.</w:t>
      </w:r>
    </w:p>
    <w:p w:rsidR="00780478" w:rsidRPr="0019435A" w:rsidRDefault="00201947" w:rsidP="00201947">
      <w:p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Your child may receive support from the Learning Ad</w:t>
      </w:r>
      <w:r w:rsidR="00EC20D8" w:rsidRPr="0019435A">
        <w:rPr>
          <w:rFonts w:asciiTheme="majorHAnsi" w:hAnsiTheme="majorHAnsi" w:cs="Times New Roman"/>
          <w:sz w:val="22"/>
          <w:szCs w:val="22"/>
        </w:rPr>
        <w:t xml:space="preserve">visors who have experience either in working with children with SEN in a variety of settings, or hold the Higher Level Teaching Assistant Qualification. </w:t>
      </w:r>
      <w:r w:rsidR="00C4156E" w:rsidRPr="0019435A">
        <w:rPr>
          <w:rFonts w:asciiTheme="majorHAnsi" w:hAnsiTheme="majorHAnsi" w:cs="Times New Roman"/>
          <w:sz w:val="22"/>
          <w:szCs w:val="22"/>
        </w:rPr>
        <w:t>The SENCO is a qualified teacher and holds the National Award in Special Educational Needs</w:t>
      </w:r>
      <w:r w:rsidR="00D75F71" w:rsidRPr="0019435A">
        <w:rPr>
          <w:rFonts w:asciiTheme="majorHAnsi" w:hAnsiTheme="majorHAnsi" w:cs="Times New Roman"/>
          <w:sz w:val="22"/>
          <w:szCs w:val="22"/>
        </w:rPr>
        <w:t xml:space="preserve">. </w:t>
      </w:r>
      <w:r w:rsidR="00C4156E" w:rsidRPr="0019435A">
        <w:rPr>
          <w:rFonts w:asciiTheme="majorHAnsi" w:hAnsiTheme="majorHAnsi" w:cs="Times New Roman"/>
          <w:sz w:val="22"/>
          <w:szCs w:val="22"/>
        </w:rPr>
        <w:t xml:space="preserve">The college has access to </w:t>
      </w:r>
      <w:r w:rsidR="00EC20D8" w:rsidRPr="0019435A">
        <w:rPr>
          <w:rFonts w:asciiTheme="majorHAnsi" w:hAnsiTheme="majorHAnsi" w:cs="Times New Roman"/>
          <w:sz w:val="22"/>
          <w:szCs w:val="22"/>
        </w:rPr>
        <w:t>qualified counsellors</w:t>
      </w:r>
      <w:r w:rsidR="00C4156E" w:rsidRPr="0019435A">
        <w:rPr>
          <w:rFonts w:asciiTheme="majorHAnsi" w:hAnsiTheme="majorHAnsi" w:cs="Times New Roman"/>
          <w:sz w:val="22"/>
          <w:szCs w:val="22"/>
        </w:rPr>
        <w:t xml:space="preserve"> to support students with emotional needs. </w:t>
      </w:r>
      <w:r w:rsidR="00F45443" w:rsidRPr="0019435A">
        <w:rPr>
          <w:rFonts w:asciiTheme="majorHAnsi" w:hAnsiTheme="majorHAnsi" w:cs="Times New Roman"/>
          <w:sz w:val="22"/>
          <w:szCs w:val="22"/>
        </w:rPr>
        <w:t xml:space="preserve">The college also holds the Aim4Lincs autism inclusion mark at Commended practice, being the only secondary school in Lincoln to have been awarded the highest level. </w:t>
      </w:r>
    </w:p>
    <w:p w:rsidR="00C4156E" w:rsidRPr="0019435A" w:rsidRDefault="00C4156E" w:rsidP="00201947">
      <w:p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 xml:space="preserve"> Pastoral Support and strategies to develop </w:t>
      </w:r>
      <w:proofErr w:type="gramStart"/>
      <w:r w:rsidRPr="0019435A">
        <w:rPr>
          <w:rFonts w:asciiTheme="majorHAnsi" w:hAnsiTheme="majorHAnsi" w:cs="Times New Roman"/>
          <w:sz w:val="22"/>
          <w:szCs w:val="22"/>
        </w:rPr>
        <w:t>students</w:t>
      </w:r>
      <w:proofErr w:type="gramEnd"/>
      <w:r w:rsidRPr="0019435A">
        <w:rPr>
          <w:rFonts w:asciiTheme="majorHAnsi" w:hAnsiTheme="majorHAnsi" w:cs="Times New Roman"/>
          <w:sz w:val="22"/>
          <w:szCs w:val="22"/>
        </w:rPr>
        <w:t xml:space="preserve"> social skills and self esteem is provided via:</w:t>
      </w:r>
    </w:p>
    <w:p w:rsidR="00201947"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The Pastoral Lia</w:t>
      </w:r>
      <w:r w:rsidR="008E5BF0" w:rsidRPr="0019435A">
        <w:rPr>
          <w:rFonts w:asciiTheme="majorHAnsi" w:hAnsiTheme="majorHAnsi" w:cs="Times New Roman"/>
          <w:sz w:val="22"/>
          <w:szCs w:val="22"/>
        </w:rPr>
        <w:t>is</w:t>
      </w:r>
      <w:r w:rsidRPr="0019435A">
        <w:rPr>
          <w:rFonts w:asciiTheme="majorHAnsi" w:hAnsiTheme="majorHAnsi" w:cs="Times New Roman"/>
          <w:sz w:val="22"/>
          <w:szCs w:val="22"/>
        </w:rPr>
        <w:t xml:space="preserve">on Officer </w:t>
      </w:r>
    </w:p>
    <w:p w:rsidR="00C4156E"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Mentors</w:t>
      </w:r>
    </w:p>
    <w:p w:rsidR="00C4156E"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Quiet space</w:t>
      </w:r>
    </w:p>
    <w:p w:rsidR="00C4156E"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Behaviour interventions</w:t>
      </w:r>
    </w:p>
    <w:p w:rsidR="00C4156E"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Attendance monitoring</w:t>
      </w:r>
    </w:p>
    <w:p w:rsidR="00C4156E"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Achievement Celebrations</w:t>
      </w:r>
    </w:p>
    <w:p w:rsidR="00C4156E" w:rsidRPr="0019435A" w:rsidRDefault="00C4156E" w:rsidP="00C4156E">
      <w:pPr>
        <w:pStyle w:val="ListParagraph"/>
        <w:numPr>
          <w:ilvl w:val="0"/>
          <w:numId w:val="23"/>
        </w:num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PSHE programme</w:t>
      </w:r>
    </w:p>
    <w:p w:rsidR="00780478" w:rsidRPr="0019435A" w:rsidRDefault="00780478" w:rsidP="00780478">
      <w:pPr>
        <w:spacing w:before="100" w:beforeAutospacing="1" w:after="100" w:afterAutospacing="1"/>
        <w:rPr>
          <w:rFonts w:asciiTheme="majorHAnsi" w:hAnsiTheme="majorHAnsi" w:cs="Times New Roman"/>
          <w:sz w:val="22"/>
          <w:szCs w:val="22"/>
        </w:rPr>
      </w:pPr>
      <w:r w:rsidRPr="0019435A">
        <w:rPr>
          <w:rFonts w:asciiTheme="majorHAnsi" w:hAnsiTheme="majorHAnsi" w:cs="Times New Roman"/>
          <w:sz w:val="22"/>
          <w:szCs w:val="22"/>
        </w:rPr>
        <w:t>Students with Medical needs will have Medical Plan and there are Trained First Aiders on site at all times.</w:t>
      </w:r>
    </w:p>
    <w:p w:rsidR="00201947" w:rsidRPr="0019435A" w:rsidRDefault="00201947">
      <w:pPr>
        <w:rPr>
          <w:rFonts w:asciiTheme="majorHAnsi" w:hAnsiTheme="majorHAnsi"/>
          <w:sz w:val="22"/>
          <w:szCs w:val="22"/>
        </w:rPr>
      </w:pPr>
    </w:p>
    <w:tbl>
      <w:tblPr>
        <w:tblStyle w:val="TableGrid"/>
        <w:tblW w:w="0" w:type="auto"/>
        <w:tblLook w:val="04A0" w:firstRow="1" w:lastRow="0" w:firstColumn="1" w:lastColumn="0" w:noHBand="0" w:noVBand="1"/>
      </w:tblPr>
      <w:tblGrid>
        <w:gridCol w:w="2446"/>
        <w:gridCol w:w="5844"/>
      </w:tblGrid>
      <w:tr w:rsidR="00993649" w:rsidRPr="0019435A" w:rsidTr="00993649">
        <w:tc>
          <w:tcPr>
            <w:tcW w:w="2518" w:type="dxa"/>
          </w:tcPr>
          <w:p w:rsidR="00993649" w:rsidRPr="0019435A" w:rsidRDefault="00C4156E" w:rsidP="00993649">
            <w:pPr>
              <w:rPr>
                <w:rFonts w:asciiTheme="majorHAnsi" w:hAnsiTheme="majorHAnsi"/>
                <w:sz w:val="22"/>
                <w:szCs w:val="22"/>
              </w:rPr>
            </w:pPr>
            <w:r w:rsidRPr="0019435A">
              <w:rPr>
                <w:rFonts w:asciiTheme="majorHAnsi" w:hAnsiTheme="majorHAnsi" w:cs="Times New Roman"/>
                <w:b/>
                <w:bCs/>
                <w:sz w:val="22"/>
                <w:szCs w:val="22"/>
              </w:rPr>
              <w:lastRenderedPageBreak/>
              <w:t>Who else might be involved in supporting my child?</w:t>
            </w:r>
          </w:p>
        </w:tc>
        <w:tc>
          <w:tcPr>
            <w:tcW w:w="5998" w:type="dxa"/>
          </w:tcPr>
          <w:p w:rsidR="00C4156E" w:rsidRPr="0019435A" w:rsidRDefault="00780478" w:rsidP="00993649">
            <w:pPr>
              <w:rPr>
                <w:rFonts w:asciiTheme="majorHAnsi" w:hAnsiTheme="majorHAnsi"/>
                <w:sz w:val="22"/>
                <w:szCs w:val="22"/>
              </w:rPr>
            </w:pPr>
            <w:r w:rsidRPr="0019435A">
              <w:rPr>
                <w:rFonts w:asciiTheme="majorHAnsi" w:hAnsiTheme="majorHAnsi"/>
                <w:sz w:val="22"/>
                <w:szCs w:val="22"/>
              </w:rPr>
              <w:t>The UTC works with a number of external agencies to seek advice and support to ensure the needs of all children are fully understood and met.  These may include:</w:t>
            </w:r>
          </w:p>
          <w:p w:rsidR="00C4156E" w:rsidRPr="0019435A" w:rsidRDefault="00C4156E"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Educational Psychologist</w:t>
            </w:r>
          </w:p>
          <w:p w:rsidR="00D75F71" w:rsidRPr="0019435A" w:rsidRDefault="00D75F71"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Healthy Minds</w:t>
            </w:r>
          </w:p>
          <w:p w:rsidR="00C4156E" w:rsidRPr="0019435A" w:rsidRDefault="00C4156E"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Speech and Language Therapist</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GP for referral to Child and Adult Mental Health Service (CAMHS)</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Paediatricians</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Autism Outreach</w:t>
            </w:r>
          </w:p>
          <w:p w:rsidR="00993649"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Hearing</w:t>
            </w:r>
            <w:r w:rsidR="000534F4" w:rsidRPr="0019435A">
              <w:rPr>
                <w:rFonts w:asciiTheme="majorHAnsi" w:hAnsiTheme="majorHAnsi"/>
                <w:sz w:val="22"/>
                <w:szCs w:val="22"/>
              </w:rPr>
              <w:t>/</w:t>
            </w:r>
            <w:r w:rsidR="003079D9" w:rsidRPr="0019435A">
              <w:rPr>
                <w:rFonts w:asciiTheme="majorHAnsi" w:hAnsiTheme="majorHAnsi"/>
                <w:sz w:val="22"/>
                <w:szCs w:val="22"/>
              </w:rPr>
              <w:t>Ophthalmology</w:t>
            </w:r>
            <w:r w:rsidRPr="0019435A">
              <w:rPr>
                <w:rFonts w:asciiTheme="majorHAnsi" w:hAnsiTheme="majorHAnsi"/>
                <w:sz w:val="22"/>
                <w:szCs w:val="22"/>
              </w:rPr>
              <w:t xml:space="preserve"> specialist</w:t>
            </w:r>
            <w:r w:rsidR="000534F4" w:rsidRPr="0019435A">
              <w:rPr>
                <w:rFonts w:asciiTheme="majorHAnsi" w:hAnsiTheme="majorHAnsi"/>
                <w:sz w:val="22"/>
                <w:szCs w:val="22"/>
              </w:rPr>
              <w:t xml:space="preserve"> referrals</w:t>
            </w:r>
            <w:r w:rsidR="00C4156E" w:rsidRPr="0019435A">
              <w:rPr>
                <w:rFonts w:asciiTheme="majorHAnsi" w:hAnsiTheme="majorHAnsi"/>
                <w:sz w:val="22"/>
                <w:szCs w:val="22"/>
              </w:rPr>
              <w:t xml:space="preserve"> </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Counsellors</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Lincolnshire County Council Specialist Teaching Team</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Lincolnshire County Council Additional Needs Team</w:t>
            </w:r>
          </w:p>
          <w:p w:rsidR="00A56987" w:rsidRPr="0019435A" w:rsidRDefault="00A56987"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Teaching and Learning Centre</w:t>
            </w:r>
          </w:p>
          <w:p w:rsidR="00B57512" w:rsidRPr="0019435A" w:rsidRDefault="00B57512" w:rsidP="00A56987">
            <w:pPr>
              <w:pStyle w:val="ListParagraph"/>
              <w:numPr>
                <w:ilvl w:val="0"/>
                <w:numId w:val="24"/>
              </w:numPr>
              <w:rPr>
                <w:rFonts w:asciiTheme="majorHAnsi" w:hAnsiTheme="majorHAnsi"/>
                <w:sz w:val="22"/>
                <w:szCs w:val="22"/>
              </w:rPr>
            </w:pPr>
            <w:r w:rsidRPr="0019435A">
              <w:rPr>
                <w:rFonts w:asciiTheme="majorHAnsi" w:hAnsiTheme="majorHAnsi"/>
                <w:sz w:val="22"/>
                <w:szCs w:val="22"/>
              </w:rPr>
              <w:t>School Nursing Team</w:t>
            </w:r>
          </w:p>
        </w:tc>
      </w:tr>
      <w:tr w:rsidR="000534F4" w:rsidRPr="0019435A" w:rsidTr="00993649">
        <w:tc>
          <w:tcPr>
            <w:tcW w:w="2518" w:type="dxa"/>
          </w:tcPr>
          <w:p w:rsidR="000534F4" w:rsidRPr="0019435A" w:rsidRDefault="000534F4" w:rsidP="00993649">
            <w:pPr>
              <w:rPr>
                <w:rFonts w:asciiTheme="majorHAnsi" w:hAnsiTheme="majorHAnsi" w:cs="Times New Roman"/>
                <w:b/>
                <w:bCs/>
                <w:sz w:val="22"/>
                <w:szCs w:val="22"/>
              </w:rPr>
            </w:pPr>
            <w:r w:rsidRPr="0019435A">
              <w:rPr>
                <w:rFonts w:asciiTheme="majorHAnsi" w:hAnsiTheme="majorHAnsi" w:cs="Times New Roman"/>
                <w:b/>
                <w:bCs/>
                <w:sz w:val="22"/>
                <w:szCs w:val="22"/>
              </w:rPr>
              <w:t>What support will there be for my child’s emotional and social well-being?</w:t>
            </w:r>
          </w:p>
        </w:tc>
        <w:tc>
          <w:tcPr>
            <w:tcW w:w="5998" w:type="dxa"/>
          </w:tcPr>
          <w:p w:rsidR="000534F4" w:rsidRPr="0019435A" w:rsidRDefault="000534F4" w:rsidP="00993649">
            <w:pPr>
              <w:rPr>
                <w:rFonts w:asciiTheme="majorHAnsi" w:hAnsiTheme="majorHAnsi"/>
                <w:sz w:val="22"/>
                <w:szCs w:val="22"/>
              </w:rPr>
            </w:pPr>
            <w:r w:rsidRPr="0019435A">
              <w:rPr>
                <w:rFonts w:asciiTheme="majorHAnsi" w:hAnsiTheme="majorHAnsi"/>
                <w:sz w:val="22"/>
                <w:szCs w:val="22"/>
              </w:rPr>
              <w:t xml:space="preserve">Our </w:t>
            </w:r>
            <w:r w:rsidR="00D75F71" w:rsidRPr="0019435A">
              <w:rPr>
                <w:rFonts w:asciiTheme="majorHAnsi" w:hAnsiTheme="majorHAnsi"/>
                <w:sz w:val="22"/>
                <w:szCs w:val="22"/>
              </w:rPr>
              <w:t>Learning Support Advisors</w:t>
            </w:r>
            <w:r w:rsidRPr="0019435A">
              <w:rPr>
                <w:rFonts w:asciiTheme="majorHAnsi" w:hAnsiTheme="majorHAnsi"/>
                <w:sz w:val="22"/>
                <w:szCs w:val="22"/>
              </w:rPr>
              <w:t xml:space="preserve"> working with the Mentors and the SEN team take the lead on your child’s social and emotional health.  Students can be referred to trained counsellors </w:t>
            </w:r>
            <w:r w:rsidR="00D75F71" w:rsidRPr="0019435A">
              <w:rPr>
                <w:rFonts w:asciiTheme="majorHAnsi" w:hAnsiTheme="majorHAnsi"/>
                <w:sz w:val="22"/>
                <w:szCs w:val="22"/>
              </w:rPr>
              <w:t xml:space="preserve">within school </w:t>
            </w:r>
            <w:r w:rsidRPr="0019435A">
              <w:rPr>
                <w:rFonts w:asciiTheme="majorHAnsi" w:hAnsiTheme="majorHAnsi"/>
                <w:sz w:val="22"/>
                <w:szCs w:val="22"/>
              </w:rPr>
              <w:t xml:space="preserve">if students would benefit from this input.  </w:t>
            </w:r>
            <w:r w:rsidR="00D75F71" w:rsidRPr="0019435A">
              <w:rPr>
                <w:rFonts w:asciiTheme="majorHAnsi" w:hAnsiTheme="majorHAnsi"/>
                <w:sz w:val="22"/>
                <w:szCs w:val="22"/>
              </w:rPr>
              <w:t xml:space="preserve">We have a close working relationship with Healthy Minds, who can put into place strategies to help develop emotional resilience in students. </w:t>
            </w:r>
            <w:r w:rsidRPr="0019435A">
              <w:rPr>
                <w:rFonts w:asciiTheme="majorHAnsi" w:hAnsiTheme="majorHAnsi"/>
                <w:sz w:val="22"/>
                <w:szCs w:val="22"/>
              </w:rPr>
              <w:t xml:space="preserve">The </w:t>
            </w:r>
            <w:r w:rsidR="00D75F71" w:rsidRPr="0019435A">
              <w:rPr>
                <w:rFonts w:asciiTheme="majorHAnsi" w:hAnsiTheme="majorHAnsi"/>
                <w:sz w:val="22"/>
                <w:szCs w:val="22"/>
              </w:rPr>
              <w:t xml:space="preserve">Attendance and Behaviour officer works closely with the SEND team and </w:t>
            </w:r>
            <w:r w:rsidRPr="0019435A">
              <w:rPr>
                <w:rFonts w:asciiTheme="majorHAnsi" w:hAnsiTheme="majorHAnsi"/>
                <w:sz w:val="22"/>
                <w:szCs w:val="22"/>
              </w:rPr>
              <w:t>takes an active role in implementing the Behaviour Policy consistently across the college and communicating with parents if concerns arise, to develop and implement strategies for individual students</w:t>
            </w:r>
            <w:r w:rsidR="009639B1" w:rsidRPr="0019435A">
              <w:rPr>
                <w:rFonts w:asciiTheme="majorHAnsi" w:hAnsiTheme="majorHAnsi"/>
                <w:sz w:val="22"/>
                <w:szCs w:val="22"/>
              </w:rPr>
              <w:t xml:space="preserve"> to minimise occurrences of exclusion</w:t>
            </w:r>
            <w:r w:rsidRPr="0019435A">
              <w:rPr>
                <w:rFonts w:asciiTheme="majorHAnsi" w:hAnsiTheme="majorHAnsi"/>
                <w:sz w:val="22"/>
                <w:szCs w:val="22"/>
              </w:rPr>
              <w:t>.  The</w:t>
            </w:r>
            <w:r w:rsidR="00D75F71" w:rsidRPr="0019435A">
              <w:rPr>
                <w:rFonts w:asciiTheme="majorHAnsi" w:hAnsiTheme="majorHAnsi"/>
                <w:sz w:val="22"/>
                <w:szCs w:val="22"/>
              </w:rPr>
              <w:t xml:space="preserve">y </w:t>
            </w:r>
            <w:r w:rsidRPr="0019435A">
              <w:rPr>
                <w:rFonts w:asciiTheme="majorHAnsi" w:hAnsiTheme="majorHAnsi"/>
                <w:sz w:val="22"/>
                <w:szCs w:val="22"/>
              </w:rPr>
              <w:t>will also review weekly the attendance figures to identify students with b</w:t>
            </w:r>
            <w:r w:rsidR="009639B1" w:rsidRPr="0019435A">
              <w:rPr>
                <w:rFonts w:asciiTheme="majorHAnsi" w:hAnsiTheme="majorHAnsi"/>
                <w:sz w:val="22"/>
                <w:szCs w:val="22"/>
              </w:rPr>
              <w:t xml:space="preserve">elow expected attendance and take appropriate action.  </w:t>
            </w:r>
          </w:p>
          <w:p w:rsidR="009639B1" w:rsidRPr="0019435A" w:rsidRDefault="009639B1" w:rsidP="00993649">
            <w:pPr>
              <w:rPr>
                <w:rFonts w:asciiTheme="majorHAnsi" w:hAnsiTheme="majorHAnsi"/>
                <w:sz w:val="22"/>
                <w:szCs w:val="22"/>
              </w:rPr>
            </w:pPr>
            <w:r w:rsidRPr="0019435A">
              <w:rPr>
                <w:rFonts w:asciiTheme="majorHAnsi" w:hAnsiTheme="majorHAnsi"/>
                <w:sz w:val="22"/>
                <w:szCs w:val="22"/>
              </w:rPr>
              <w:lastRenderedPageBreak/>
              <w:t>The Medical Policy includes procedures for handling and administering Medicines at college, including safe storage and Parental Consent.</w:t>
            </w:r>
          </w:p>
        </w:tc>
      </w:tr>
      <w:tr w:rsidR="00993649" w:rsidRPr="0019435A" w:rsidTr="00993649">
        <w:tc>
          <w:tcPr>
            <w:tcW w:w="2518" w:type="dxa"/>
          </w:tcPr>
          <w:p w:rsidR="00993649" w:rsidRPr="0019435A" w:rsidRDefault="00A56987" w:rsidP="00993649">
            <w:pPr>
              <w:rPr>
                <w:rFonts w:asciiTheme="majorHAnsi" w:hAnsiTheme="majorHAnsi"/>
                <w:sz w:val="22"/>
                <w:szCs w:val="22"/>
              </w:rPr>
            </w:pPr>
            <w:r w:rsidRPr="0019435A">
              <w:rPr>
                <w:rFonts w:asciiTheme="majorHAnsi" w:hAnsiTheme="majorHAnsi" w:cs="Times New Roman"/>
                <w:b/>
                <w:bCs/>
                <w:sz w:val="22"/>
                <w:szCs w:val="22"/>
              </w:rPr>
              <w:lastRenderedPageBreak/>
              <w:t>How will my child be able to contribute their views? How will my child be involved in the process?</w:t>
            </w:r>
          </w:p>
        </w:tc>
        <w:tc>
          <w:tcPr>
            <w:tcW w:w="5998" w:type="dxa"/>
          </w:tcPr>
          <w:p w:rsidR="00993649" w:rsidRPr="0019435A" w:rsidRDefault="00A56987" w:rsidP="00993649">
            <w:pPr>
              <w:rPr>
                <w:rFonts w:asciiTheme="majorHAnsi" w:hAnsiTheme="majorHAnsi"/>
                <w:sz w:val="22"/>
                <w:szCs w:val="22"/>
              </w:rPr>
            </w:pPr>
            <w:r w:rsidRPr="0019435A">
              <w:rPr>
                <w:rFonts w:asciiTheme="majorHAnsi" w:hAnsiTheme="majorHAnsi"/>
                <w:sz w:val="22"/>
                <w:szCs w:val="22"/>
              </w:rPr>
              <w:t>Your child’s view is very important to us and there are a number of ways in which your child will be able to give their views:</w:t>
            </w:r>
          </w:p>
          <w:p w:rsidR="00A56987" w:rsidRPr="0019435A" w:rsidRDefault="00A56987" w:rsidP="00A56987">
            <w:pPr>
              <w:pStyle w:val="ListParagraph"/>
              <w:numPr>
                <w:ilvl w:val="0"/>
                <w:numId w:val="25"/>
              </w:numPr>
              <w:rPr>
                <w:rFonts w:asciiTheme="majorHAnsi" w:hAnsiTheme="majorHAnsi"/>
                <w:sz w:val="22"/>
                <w:szCs w:val="22"/>
              </w:rPr>
            </w:pPr>
            <w:r w:rsidRPr="0019435A">
              <w:rPr>
                <w:rFonts w:asciiTheme="majorHAnsi" w:hAnsiTheme="majorHAnsi"/>
                <w:sz w:val="22"/>
                <w:szCs w:val="22"/>
              </w:rPr>
              <w:t>Talking to school council representatives</w:t>
            </w:r>
          </w:p>
          <w:p w:rsidR="00A56987" w:rsidRPr="0019435A" w:rsidRDefault="00A56987" w:rsidP="00A56987">
            <w:pPr>
              <w:pStyle w:val="ListParagraph"/>
              <w:numPr>
                <w:ilvl w:val="0"/>
                <w:numId w:val="25"/>
              </w:numPr>
              <w:rPr>
                <w:rFonts w:asciiTheme="majorHAnsi" w:hAnsiTheme="majorHAnsi"/>
                <w:sz w:val="22"/>
                <w:szCs w:val="22"/>
              </w:rPr>
            </w:pPr>
            <w:r w:rsidRPr="0019435A">
              <w:rPr>
                <w:rFonts w:asciiTheme="majorHAnsi" w:hAnsiTheme="majorHAnsi"/>
                <w:sz w:val="22"/>
                <w:szCs w:val="22"/>
              </w:rPr>
              <w:t xml:space="preserve">Talking to the </w:t>
            </w:r>
            <w:r w:rsidR="00D75F71" w:rsidRPr="0019435A">
              <w:rPr>
                <w:rFonts w:asciiTheme="majorHAnsi" w:hAnsiTheme="majorHAnsi"/>
                <w:sz w:val="22"/>
                <w:szCs w:val="22"/>
              </w:rPr>
              <w:t>mentors in mentor time</w:t>
            </w:r>
          </w:p>
          <w:p w:rsidR="00A56987" w:rsidRPr="0019435A" w:rsidRDefault="00A56987" w:rsidP="00A56987">
            <w:pPr>
              <w:pStyle w:val="ListParagraph"/>
              <w:numPr>
                <w:ilvl w:val="0"/>
                <w:numId w:val="25"/>
              </w:numPr>
              <w:rPr>
                <w:rFonts w:asciiTheme="majorHAnsi" w:hAnsiTheme="majorHAnsi"/>
                <w:sz w:val="22"/>
                <w:szCs w:val="22"/>
              </w:rPr>
            </w:pPr>
            <w:r w:rsidRPr="0019435A">
              <w:rPr>
                <w:rFonts w:asciiTheme="majorHAnsi" w:hAnsiTheme="majorHAnsi"/>
                <w:sz w:val="22"/>
                <w:szCs w:val="22"/>
              </w:rPr>
              <w:t>At 1:1 mentor meetings</w:t>
            </w:r>
          </w:p>
          <w:p w:rsidR="00A56987" w:rsidRPr="0019435A" w:rsidRDefault="00A56987" w:rsidP="00A56987">
            <w:pPr>
              <w:pStyle w:val="ListParagraph"/>
              <w:numPr>
                <w:ilvl w:val="0"/>
                <w:numId w:val="25"/>
              </w:numPr>
              <w:rPr>
                <w:rFonts w:asciiTheme="majorHAnsi" w:hAnsiTheme="majorHAnsi"/>
                <w:sz w:val="22"/>
                <w:szCs w:val="22"/>
              </w:rPr>
            </w:pPr>
            <w:r w:rsidRPr="0019435A">
              <w:rPr>
                <w:rFonts w:asciiTheme="majorHAnsi" w:hAnsiTheme="majorHAnsi"/>
                <w:sz w:val="22"/>
                <w:szCs w:val="22"/>
              </w:rPr>
              <w:t>During meetings with the Learning Support Team</w:t>
            </w:r>
          </w:p>
          <w:p w:rsidR="00A56987" w:rsidRPr="0019435A" w:rsidRDefault="00A56987" w:rsidP="00A56987">
            <w:pPr>
              <w:pStyle w:val="ListParagraph"/>
              <w:numPr>
                <w:ilvl w:val="0"/>
                <w:numId w:val="25"/>
              </w:numPr>
              <w:rPr>
                <w:rFonts w:asciiTheme="majorHAnsi" w:hAnsiTheme="majorHAnsi"/>
                <w:sz w:val="22"/>
                <w:szCs w:val="22"/>
              </w:rPr>
            </w:pPr>
            <w:r w:rsidRPr="0019435A">
              <w:rPr>
                <w:rFonts w:asciiTheme="majorHAnsi" w:hAnsiTheme="majorHAnsi"/>
                <w:sz w:val="22"/>
                <w:szCs w:val="22"/>
              </w:rPr>
              <w:t>Completing the SEN student questionnaire</w:t>
            </w:r>
          </w:p>
          <w:p w:rsidR="00A56987" w:rsidRPr="0019435A" w:rsidRDefault="00A56987" w:rsidP="00A56987">
            <w:pPr>
              <w:pStyle w:val="ListParagraph"/>
              <w:numPr>
                <w:ilvl w:val="0"/>
                <w:numId w:val="25"/>
              </w:numPr>
              <w:rPr>
                <w:rFonts w:asciiTheme="majorHAnsi" w:hAnsiTheme="majorHAnsi"/>
                <w:sz w:val="22"/>
                <w:szCs w:val="22"/>
              </w:rPr>
            </w:pPr>
            <w:r w:rsidRPr="0019435A">
              <w:rPr>
                <w:rFonts w:asciiTheme="majorHAnsi" w:hAnsiTheme="majorHAnsi"/>
                <w:sz w:val="22"/>
                <w:szCs w:val="22"/>
              </w:rPr>
              <w:t>SEN review meetings</w:t>
            </w:r>
          </w:p>
          <w:p w:rsidR="00662029" w:rsidRPr="0019435A" w:rsidRDefault="00A56987" w:rsidP="00662029">
            <w:pPr>
              <w:pStyle w:val="ListParagraph"/>
              <w:numPr>
                <w:ilvl w:val="0"/>
                <w:numId w:val="25"/>
              </w:numPr>
              <w:rPr>
                <w:rFonts w:asciiTheme="majorHAnsi" w:hAnsiTheme="majorHAnsi"/>
                <w:sz w:val="22"/>
                <w:szCs w:val="22"/>
              </w:rPr>
            </w:pPr>
            <w:r w:rsidRPr="0019435A">
              <w:rPr>
                <w:rFonts w:asciiTheme="majorHAnsi" w:hAnsiTheme="majorHAnsi"/>
                <w:sz w:val="22"/>
                <w:szCs w:val="22"/>
              </w:rPr>
              <w:t>Parent Evenings</w:t>
            </w:r>
          </w:p>
        </w:tc>
      </w:tr>
      <w:tr w:rsidR="001E572B" w:rsidRPr="0019435A" w:rsidTr="00277D43">
        <w:tc>
          <w:tcPr>
            <w:tcW w:w="2518" w:type="dxa"/>
            <w:vAlign w:val="center"/>
          </w:tcPr>
          <w:p w:rsidR="001E572B" w:rsidRPr="0019435A" w:rsidRDefault="001E572B" w:rsidP="00993649">
            <w:pPr>
              <w:rPr>
                <w:rFonts w:asciiTheme="majorHAnsi" w:hAnsiTheme="majorHAnsi"/>
                <w:sz w:val="22"/>
                <w:szCs w:val="22"/>
              </w:rPr>
            </w:pPr>
            <w:r w:rsidRPr="0019435A">
              <w:rPr>
                <w:rFonts w:asciiTheme="majorHAnsi" w:hAnsiTheme="majorHAnsi" w:cs="Times New Roman"/>
                <w:b/>
                <w:bCs/>
                <w:sz w:val="22"/>
                <w:szCs w:val="22"/>
              </w:rPr>
              <w:t xml:space="preserve">How will the curriculum be matched to my child's needs? </w:t>
            </w:r>
          </w:p>
        </w:tc>
        <w:tc>
          <w:tcPr>
            <w:tcW w:w="5998" w:type="dxa"/>
          </w:tcPr>
          <w:p w:rsidR="001E572B" w:rsidRPr="0019435A" w:rsidRDefault="001E572B" w:rsidP="00993649">
            <w:pPr>
              <w:rPr>
                <w:rFonts w:asciiTheme="majorHAnsi" w:hAnsiTheme="majorHAnsi"/>
                <w:sz w:val="22"/>
                <w:szCs w:val="22"/>
              </w:rPr>
            </w:pPr>
            <w:r w:rsidRPr="0019435A">
              <w:rPr>
                <w:rFonts w:asciiTheme="majorHAnsi" w:hAnsiTheme="majorHAnsi"/>
                <w:sz w:val="22"/>
                <w:szCs w:val="22"/>
              </w:rPr>
              <w:t>Subject teachers will use a variety of inclusive strategies in the classroom such as:</w:t>
            </w:r>
          </w:p>
          <w:p w:rsidR="001E572B" w:rsidRPr="0019435A" w:rsidRDefault="001E572B" w:rsidP="001E572B">
            <w:pPr>
              <w:pStyle w:val="ListParagraph"/>
              <w:numPr>
                <w:ilvl w:val="0"/>
                <w:numId w:val="26"/>
              </w:numPr>
              <w:rPr>
                <w:rFonts w:asciiTheme="majorHAnsi" w:hAnsiTheme="majorHAnsi"/>
                <w:sz w:val="22"/>
                <w:szCs w:val="22"/>
              </w:rPr>
            </w:pPr>
            <w:r w:rsidRPr="0019435A">
              <w:rPr>
                <w:rFonts w:asciiTheme="majorHAnsi" w:hAnsiTheme="majorHAnsi"/>
                <w:sz w:val="22"/>
                <w:szCs w:val="22"/>
              </w:rPr>
              <w:t>Personalised work</w:t>
            </w:r>
          </w:p>
          <w:p w:rsidR="001E572B" w:rsidRPr="0019435A" w:rsidRDefault="001E572B" w:rsidP="001E572B">
            <w:pPr>
              <w:pStyle w:val="ListParagraph"/>
              <w:numPr>
                <w:ilvl w:val="0"/>
                <w:numId w:val="26"/>
              </w:numPr>
              <w:rPr>
                <w:rFonts w:asciiTheme="majorHAnsi" w:hAnsiTheme="majorHAnsi"/>
                <w:sz w:val="22"/>
                <w:szCs w:val="22"/>
              </w:rPr>
            </w:pPr>
            <w:r w:rsidRPr="0019435A">
              <w:rPr>
                <w:rFonts w:asciiTheme="majorHAnsi" w:hAnsiTheme="majorHAnsi"/>
                <w:sz w:val="22"/>
                <w:szCs w:val="22"/>
              </w:rPr>
              <w:t>Seating plans</w:t>
            </w:r>
          </w:p>
          <w:p w:rsidR="001E572B" w:rsidRPr="0019435A" w:rsidRDefault="001E572B" w:rsidP="001E572B">
            <w:pPr>
              <w:pStyle w:val="ListParagraph"/>
              <w:numPr>
                <w:ilvl w:val="0"/>
                <w:numId w:val="26"/>
              </w:numPr>
              <w:rPr>
                <w:rFonts w:asciiTheme="majorHAnsi" w:hAnsiTheme="majorHAnsi"/>
                <w:sz w:val="22"/>
                <w:szCs w:val="22"/>
              </w:rPr>
            </w:pPr>
            <w:r w:rsidRPr="0019435A">
              <w:rPr>
                <w:rFonts w:asciiTheme="majorHAnsi" w:hAnsiTheme="majorHAnsi"/>
                <w:sz w:val="22"/>
                <w:szCs w:val="22"/>
              </w:rPr>
              <w:t>Clear, structured routines</w:t>
            </w:r>
          </w:p>
          <w:p w:rsidR="001E572B" w:rsidRPr="0019435A" w:rsidRDefault="001E572B" w:rsidP="001E572B">
            <w:pPr>
              <w:pStyle w:val="ListParagraph"/>
              <w:numPr>
                <w:ilvl w:val="0"/>
                <w:numId w:val="26"/>
              </w:numPr>
              <w:rPr>
                <w:rFonts w:asciiTheme="majorHAnsi" w:hAnsiTheme="majorHAnsi"/>
                <w:sz w:val="22"/>
                <w:szCs w:val="22"/>
              </w:rPr>
            </w:pPr>
            <w:r w:rsidRPr="0019435A">
              <w:rPr>
                <w:rFonts w:asciiTheme="majorHAnsi" w:hAnsiTheme="majorHAnsi"/>
                <w:sz w:val="22"/>
                <w:szCs w:val="22"/>
              </w:rPr>
              <w:t>Alternative ways of recording (</w:t>
            </w:r>
            <w:r w:rsidR="003079D9" w:rsidRPr="0019435A">
              <w:rPr>
                <w:rFonts w:asciiTheme="majorHAnsi" w:hAnsiTheme="majorHAnsi"/>
                <w:sz w:val="22"/>
                <w:szCs w:val="22"/>
              </w:rPr>
              <w:t>e.g.</w:t>
            </w:r>
            <w:r w:rsidRPr="0019435A">
              <w:rPr>
                <w:rFonts w:asciiTheme="majorHAnsi" w:hAnsiTheme="majorHAnsi"/>
                <w:sz w:val="22"/>
                <w:szCs w:val="22"/>
              </w:rPr>
              <w:t xml:space="preserve"> laptops)</w:t>
            </w:r>
          </w:p>
          <w:p w:rsidR="001E572B" w:rsidRPr="0019435A" w:rsidRDefault="001E572B" w:rsidP="001E572B">
            <w:pPr>
              <w:pStyle w:val="ListParagraph"/>
              <w:numPr>
                <w:ilvl w:val="0"/>
                <w:numId w:val="26"/>
              </w:numPr>
              <w:rPr>
                <w:rFonts w:asciiTheme="majorHAnsi" w:hAnsiTheme="majorHAnsi"/>
                <w:sz w:val="22"/>
                <w:szCs w:val="22"/>
              </w:rPr>
            </w:pPr>
            <w:r w:rsidRPr="0019435A">
              <w:rPr>
                <w:rFonts w:asciiTheme="majorHAnsi" w:hAnsiTheme="majorHAnsi"/>
                <w:sz w:val="22"/>
                <w:szCs w:val="22"/>
              </w:rPr>
              <w:t>Provision of notes before/after lessons</w:t>
            </w:r>
          </w:p>
          <w:p w:rsidR="001E572B" w:rsidRPr="0019435A" w:rsidRDefault="001E572B" w:rsidP="00993649">
            <w:pPr>
              <w:rPr>
                <w:rFonts w:asciiTheme="majorHAnsi" w:hAnsiTheme="majorHAnsi"/>
                <w:sz w:val="22"/>
                <w:szCs w:val="22"/>
              </w:rPr>
            </w:pPr>
            <w:r w:rsidRPr="0019435A">
              <w:rPr>
                <w:rFonts w:asciiTheme="majorHAnsi" w:hAnsiTheme="majorHAnsi"/>
                <w:sz w:val="22"/>
                <w:szCs w:val="22"/>
              </w:rPr>
              <w:t>Teachers are skilled at adapting teaching to meet the diverse range of needs in each class</w:t>
            </w:r>
            <w:r w:rsidR="00662029" w:rsidRPr="0019435A">
              <w:rPr>
                <w:rFonts w:asciiTheme="majorHAnsi" w:hAnsiTheme="majorHAnsi"/>
                <w:sz w:val="22"/>
                <w:szCs w:val="22"/>
              </w:rPr>
              <w:t xml:space="preserve"> and it is always expected that Quality First Teaching is implemented – interventions are no substitute for this</w:t>
            </w:r>
            <w:r w:rsidRPr="0019435A">
              <w:rPr>
                <w:rFonts w:asciiTheme="majorHAnsi" w:hAnsiTheme="majorHAnsi"/>
                <w:sz w:val="22"/>
                <w:szCs w:val="22"/>
              </w:rPr>
              <w:t>.  Personalised learning approaches ensure that individual students are adapted for in a range of ways to support access and ensure students experience success and challenge in their learning.  Grouping arrangements allow for both ability and mixed setting so that students are supported in each stage of their studies from emerging learners through to high achievers.  Teachers will take account of strategies suggested on the Pupil Passport.</w:t>
            </w:r>
          </w:p>
          <w:p w:rsidR="001E572B" w:rsidRPr="0019435A" w:rsidRDefault="001E572B" w:rsidP="00993649">
            <w:pPr>
              <w:rPr>
                <w:rFonts w:asciiTheme="majorHAnsi" w:hAnsiTheme="majorHAnsi"/>
                <w:sz w:val="22"/>
                <w:szCs w:val="22"/>
              </w:rPr>
            </w:pPr>
            <w:r w:rsidRPr="0019435A">
              <w:rPr>
                <w:rFonts w:asciiTheme="majorHAnsi" w:hAnsiTheme="majorHAnsi"/>
                <w:sz w:val="22"/>
                <w:szCs w:val="22"/>
              </w:rPr>
              <w:lastRenderedPageBreak/>
              <w:t xml:space="preserve">Students learn in state-of-the-art facilities that simulate the working environment.  All of these facilities allow a range of learning styles, from hands on to in depth theory analysis.  Students also learn in traditional classrooms and work with a variety of business partners to apply their learning in the world of work. </w:t>
            </w:r>
            <w:r w:rsidR="00662029" w:rsidRPr="0019435A">
              <w:rPr>
                <w:rFonts w:asciiTheme="majorHAnsi" w:hAnsiTheme="majorHAnsi"/>
                <w:sz w:val="22"/>
                <w:szCs w:val="22"/>
              </w:rPr>
              <w:t xml:space="preserve"> </w:t>
            </w:r>
          </w:p>
          <w:p w:rsidR="00662029" w:rsidRPr="0019435A" w:rsidRDefault="00662029" w:rsidP="00732898">
            <w:pPr>
              <w:rPr>
                <w:rFonts w:asciiTheme="majorHAnsi" w:hAnsiTheme="majorHAnsi"/>
                <w:sz w:val="22"/>
                <w:szCs w:val="22"/>
              </w:rPr>
            </w:pPr>
            <w:r w:rsidRPr="0019435A">
              <w:rPr>
                <w:rFonts w:asciiTheme="majorHAnsi" w:hAnsiTheme="majorHAnsi"/>
                <w:sz w:val="22"/>
                <w:szCs w:val="22"/>
              </w:rPr>
              <w:t xml:space="preserve">If despite QFT, interventions are necessary, students may access Learning </w:t>
            </w:r>
            <w:r w:rsidR="00732898" w:rsidRPr="0019435A">
              <w:rPr>
                <w:rFonts w:asciiTheme="majorHAnsi" w:hAnsiTheme="majorHAnsi"/>
                <w:sz w:val="22"/>
                <w:szCs w:val="22"/>
              </w:rPr>
              <w:t>Advisors</w:t>
            </w:r>
            <w:r w:rsidRPr="0019435A">
              <w:rPr>
                <w:rFonts w:asciiTheme="majorHAnsi" w:hAnsiTheme="majorHAnsi"/>
                <w:sz w:val="22"/>
                <w:szCs w:val="22"/>
              </w:rPr>
              <w:t xml:space="preserve">, STT, ICT and </w:t>
            </w:r>
            <w:r w:rsidR="00732898" w:rsidRPr="0019435A">
              <w:rPr>
                <w:rFonts w:asciiTheme="majorHAnsi" w:hAnsiTheme="majorHAnsi"/>
                <w:sz w:val="22"/>
                <w:szCs w:val="22"/>
              </w:rPr>
              <w:t xml:space="preserve">any </w:t>
            </w:r>
            <w:r w:rsidRPr="0019435A">
              <w:rPr>
                <w:rFonts w:asciiTheme="majorHAnsi" w:hAnsiTheme="majorHAnsi"/>
                <w:sz w:val="22"/>
                <w:szCs w:val="22"/>
              </w:rPr>
              <w:t>other resources that may be identified as</w:t>
            </w:r>
            <w:r w:rsidR="00732898" w:rsidRPr="0019435A">
              <w:rPr>
                <w:rFonts w:asciiTheme="majorHAnsi" w:hAnsiTheme="majorHAnsi"/>
                <w:sz w:val="22"/>
                <w:szCs w:val="22"/>
              </w:rPr>
              <w:t xml:space="preserve"> practicable</w:t>
            </w:r>
            <w:r w:rsidRPr="0019435A">
              <w:rPr>
                <w:rFonts w:asciiTheme="majorHAnsi" w:hAnsiTheme="majorHAnsi"/>
                <w:sz w:val="22"/>
                <w:szCs w:val="22"/>
              </w:rPr>
              <w:t>.</w:t>
            </w:r>
          </w:p>
        </w:tc>
      </w:tr>
      <w:tr w:rsidR="001E572B" w:rsidRPr="0019435A" w:rsidTr="00277D43">
        <w:tc>
          <w:tcPr>
            <w:tcW w:w="2518" w:type="dxa"/>
            <w:vAlign w:val="center"/>
          </w:tcPr>
          <w:p w:rsidR="005B0794" w:rsidRPr="0019435A" w:rsidRDefault="005B0794" w:rsidP="00993649">
            <w:pPr>
              <w:rPr>
                <w:rFonts w:asciiTheme="majorHAnsi" w:hAnsiTheme="majorHAnsi"/>
                <w:b/>
                <w:sz w:val="22"/>
                <w:szCs w:val="22"/>
              </w:rPr>
            </w:pPr>
            <w:r w:rsidRPr="0019435A">
              <w:rPr>
                <w:rFonts w:asciiTheme="majorHAnsi" w:hAnsiTheme="majorHAnsi"/>
                <w:b/>
                <w:sz w:val="22"/>
                <w:szCs w:val="22"/>
              </w:rPr>
              <w:lastRenderedPageBreak/>
              <w:t xml:space="preserve">What opportunities will there be for me to discuss my child’s attainment and achievement? </w:t>
            </w:r>
          </w:p>
          <w:p w:rsidR="005B0794" w:rsidRPr="0019435A" w:rsidRDefault="005B0794" w:rsidP="00993649">
            <w:pPr>
              <w:rPr>
                <w:rFonts w:asciiTheme="majorHAnsi" w:hAnsiTheme="majorHAnsi"/>
                <w:b/>
                <w:sz w:val="22"/>
                <w:szCs w:val="22"/>
              </w:rPr>
            </w:pPr>
          </w:p>
          <w:p w:rsidR="001E572B" w:rsidRPr="0019435A" w:rsidRDefault="00277D43" w:rsidP="00993649">
            <w:pPr>
              <w:rPr>
                <w:rFonts w:asciiTheme="majorHAnsi" w:hAnsiTheme="majorHAnsi"/>
                <w:b/>
                <w:sz w:val="22"/>
                <w:szCs w:val="22"/>
              </w:rPr>
            </w:pPr>
            <w:r w:rsidRPr="0019435A">
              <w:rPr>
                <w:rFonts w:asciiTheme="majorHAnsi" w:hAnsiTheme="majorHAnsi"/>
                <w:b/>
                <w:sz w:val="22"/>
                <w:szCs w:val="22"/>
              </w:rPr>
              <w:t>How will I know how well my child is progressing?</w:t>
            </w:r>
          </w:p>
        </w:tc>
        <w:tc>
          <w:tcPr>
            <w:tcW w:w="5998" w:type="dxa"/>
          </w:tcPr>
          <w:p w:rsidR="002B1175" w:rsidRPr="0019435A" w:rsidRDefault="00D3419F" w:rsidP="00993649">
            <w:pPr>
              <w:rPr>
                <w:rFonts w:asciiTheme="majorHAnsi" w:hAnsiTheme="majorHAnsi"/>
                <w:sz w:val="22"/>
                <w:szCs w:val="22"/>
              </w:rPr>
            </w:pPr>
            <w:r w:rsidRPr="0019435A">
              <w:rPr>
                <w:rFonts w:asciiTheme="majorHAnsi" w:hAnsiTheme="majorHAnsi"/>
                <w:sz w:val="22"/>
                <w:szCs w:val="22"/>
              </w:rPr>
              <w:t>You will be informed of your child’s progress</w:t>
            </w:r>
            <w:r w:rsidR="002B1175" w:rsidRPr="0019435A">
              <w:rPr>
                <w:rFonts w:asciiTheme="majorHAnsi" w:hAnsiTheme="majorHAnsi"/>
                <w:sz w:val="22"/>
                <w:szCs w:val="22"/>
              </w:rPr>
              <w:t xml:space="preserve"> in the following ways:</w:t>
            </w:r>
          </w:p>
          <w:p w:rsidR="002B1175" w:rsidRPr="0019435A" w:rsidRDefault="002B1175"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Benchmark testing in Year 10</w:t>
            </w:r>
          </w:p>
          <w:p w:rsidR="002B1175" w:rsidRPr="0019435A" w:rsidRDefault="002B1175"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Termly reports and tracking</w:t>
            </w:r>
          </w:p>
          <w:p w:rsidR="00D75F71" w:rsidRPr="0019435A" w:rsidRDefault="00D75F71"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Praise cards being sent home</w:t>
            </w:r>
          </w:p>
          <w:p w:rsidR="002B1175" w:rsidRPr="0019435A" w:rsidRDefault="002B1175"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Progress towards target grades</w:t>
            </w:r>
          </w:p>
          <w:p w:rsidR="002B1175" w:rsidRPr="0019435A" w:rsidRDefault="002B1175"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Parents Evenings</w:t>
            </w:r>
          </w:p>
          <w:p w:rsidR="002B1175" w:rsidRPr="0019435A" w:rsidRDefault="002B1175"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 xml:space="preserve">Test and examination information </w:t>
            </w:r>
          </w:p>
          <w:p w:rsidR="002B1175" w:rsidRPr="0019435A" w:rsidRDefault="002B1175" w:rsidP="002B1175">
            <w:pPr>
              <w:pStyle w:val="ListParagraph"/>
              <w:numPr>
                <w:ilvl w:val="0"/>
                <w:numId w:val="27"/>
              </w:numPr>
              <w:rPr>
                <w:rFonts w:asciiTheme="majorHAnsi" w:hAnsiTheme="majorHAnsi"/>
                <w:sz w:val="22"/>
                <w:szCs w:val="22"/>
              </w:rPr>
            </w:pPr>
            <w:r w:rsidRPr="0019435A">
              <w:rPr>
                <w:rFonts w:asciiTheme="majorHAnsi" w:hAnsiTheme="majorHAnsi"/>
                <w:sz w:val="22"/>
                <w:szCs w:val="22"/>
              </w:rPr>
              <w:t>Contact from subject teachers or mentors</w:t>
            </w:r>
          </w:p>
          <w:p w:rsidR="00D3419F" w:rsidRPr="0019435A" w:rsidRDefault="002B1175" w:rsidP="00993649">
            <w:pPr>
              <w:pStyle w:val="ListParagraph"/>
              <w:numPr>
                <w:ilvl w:val="0"/>
                <w:numId w:val="27"/>
              </w:numPr>
              <w:rPr>
                <w:rFonts w:asciiTheme="majorHAnsi" w:hAnsiTheme="majorHAnsi"/>
                <w:sz w:val="22"/>
                <w:szCs w:val="22"/>
              </w:rPr>
            </w:pPr>
            <w:r w:rsidRPr="0019435A">
              <w:rPr>
                <w:rFonts w:asciiTheme="majorHAnsi" w:hAnsiTheme="majorHAnsi"/>
                <w:sz w:val="22"/>
                <w:szCs w:val="22"/>
              </w:rPr>
              <w:t>SEN reviews with the SENCO</w:t>
            </w:r>
          </w:p>
          <w:p w:rsidR="00D75F71" w:rsidRPr="0019435A" w:rsidRDefault="00D75F71" w:rsidP="00993649">
            <w:pPr>
              <w:pStyle w:val="ListParagraph"/>
              <w:numPr>
                <w:ilvl w:val="0"/>
                <w:numId w:val="27"/>
              </w:numPr>
              <w:rPr>
                <w:rFonts w:asciiTheme="majorHAnsi" w:hAnsiTheme="majorHAnsi"/>
                <w:sz w:val="22"/>
                <w:szCs w:val="22"/>
              </w:rPr>
            </w:pPr>
            <w:r w:rsidRPr="0019435A">
              <w:rPr>
                <w:rFonts w:asciiTheme="majorHAnsi" w:hAnsiTheme="majorHAnsi"/>
                <w:sz w:val="22"/>
                <w:szCs w:val="22"/>
              </w:rPr>
              <w:t>Ongoing assessment of progress and outcomes as a result of interventions</w:t>
            </w:r>
          </w:p>
          <w:p w:rsidR="005B0794" w:rsidRPr="0019435A" w:rsidRDefault="005B0794" w:rsidP="005B0794">
            <w:pPr>
              <w:pStyle w:val="ListParagraph"/>
              <w:rPr>
                <w:rFonts w:asciiTheme="majorHAnsi" w:hAnsiTheme="majorHAnsi"/>
                <w:sz w:val="22"/>
                <w:szCs w:val="22"/>
              </w:rPr>
            </w:pPr>
          </w:p>
        </w:tc>
      </w:tr>
      <w:tr w:rsidR="001E572B" w:rsidRPr="0019435A" w:rsidTr="00277D43">
        <w:tc>
          <w:tcPr>
            <w:tcW w:w="2518" w:type="dxa"/>
            <w:vAlign w:val="center"/>
          </w:tcPr>
          <w:p w:rsidR="001E572B" w:rsidRPr="0019435A" w:rsidRDefault="002B1175" w:rsidP="00993649">
            <w:pPr>
              <w:rPr>
                <w:rFonts w:asciiTheme="majorHAnsi" w:hAnsiTheme="majorHAnsi"/>
                <w:b/>
                <w:sz w:val="22"/>
                <w:szCs w:val="22"/>
              </w:rPr>
            </w:pPr>
            <w:r w:rsidRPr="0019435A">
              <w:rPr>
                <w:rFonts w:asciiTheme="majorHAnsi" w:hAnsiTheme="majorHAnsi"/>
                <w:b/>
                <w:sz w:val="22"/>
                <w:szCs w:val="22"/>
              </w:rPr>
              <w:t>How does the college know how well my child is doing?</w:t>
            </w:r>
          </w:p>
        </w:tc>
        <w:tc>
          <w:tcPr>
            <w:tcW w:w="5998" w:type="dxa"/>
          </w:tcPr>
          <w:p w:rsidR="00D3419F" w:rsidRPr="0019435A" w:rsidRDefault="00D3419F" w:rsidP="00D3419F">
            <w:pPr>
              <w:rPr>
                <w:rFonts w:asciiTheme="majorHAnsi" w:hAnsiTheme="majorHAnsi"/>
                <w:sz w:val="22"/>
                <w:szCs w:val="22"/>
              </w:rPr>
            </w:pPr>
            <w:r w:rsidRPr="0019435A">
              <w:rPr>
                <w:rFonts w:asciiTheme="majorHAnsi" w:hAnsiTheme="majorHAnsi"/>
                <w:sz w:val="22"/>
                <w:szCs w:val="22"/>
              </w:rPr>
              <w:t>On-going monitoring takes place by student</w:t>
            </w:r>
            <w:r w:rsidR="005B0794" w:rsidRPr="0019435A">
              <w:rPr>
                <w:rFonts w:asciiTheme="majorHAnsi" w:hAnsiTheme="majorHAnsi"/>
                <w:sz w:val="22"/>
                <w:szCs w:val="22"/>
              </w:rPr>
              <w:t>’s</w:t>
            </w:r>
            <w:r w:rsidRPr="0019435A">
              <w:rPr>
                <w:rFonts w:asciiTheme="majorHAnsi" w:hAnsiTheme="majorHAnsi"/>
                <w:sz w:val="22"/>
                <w:szCs w:val="22"/>
              </w:rPr>
              <w:t xml:space="preserve"> teachers</w:t>
            </w:r>
            <w:r w:rsidR="00D75F71" w:rsidRPr="0019435A">
              <w:rPr>
                <w:rFonts w:asciiTheme="majorHAnsi" w:hAnsiTheme="majorHAnsi"/>
                <w:sz w:val="22"/>
                <w:szCs w:val="22"/>
              </w:rPr>
              <w:t xml:space="preserve"> and SENDCO</w:t>
            </w:r>
            <w:r w:rsidRPr="0019435A">
              <w:rPr>
                <w:rFonts w:asciiTheme="majorHAnsi" w:hAnsiTheme="majorHAnsi"/>
                <w:sz w:val="22"/>
                <w:szCs w:val="22"/>
              </w:rPr>
              <w:t xml:space="preserve"> to identify students who are not making progress, or who have specific </w:t>
            </w:r>
            <w:r w:rsidR="005B0794" w:rsidRPr="0019435A">
              <w:rPr>
                <w:rFonts w:asciiTheme="majorHAnsi" w:hAnsiTheme="majorHAnsi"/>
                <w:sz w:val="22"/>
                <w:szCs w:val="22"/>
              </w:rPr>
              <w:t>needs, which are affecting their ability to engage and make,</w:t>
            </w:r>
            <w:r w:rsidRPr="0019435A">
              <w:rPr>
                <w:rFonts w:asciiTheme="majorHAnsi" w:hAnsiTheme="majorHAnsi"/>
                <w:sz w:val="22"/>
                <w:szCs w:val="22"/>
              </w:rPr>
              <w:t xml:space="preserve"> expected progress.</w:t>
            </w:r>
          </w:p>
          <w:p w:rsidR="002B1175" w:rsidRPr="0019435A" w:rsidRDefault="00D3419F" w:rsidP="00993649">
            <w:pPr>
              <w:rPr>
                <w:rFonts w:asciiTheme="majorHAnsi" w:hAnsiTheme="majorHAnsi"/>
                <w:sz w:val="22"/>
                <w:szCs w:val="22"/>
              </w:rPr>
            </w:pPr>
            <w:r w:rsidRPr="0019435A">
              <w:rPr>
                <w:rFonts w:asciiTheme="majorHAnsi" w:hAnsiTheme="majorHAnsi"/>
                <w:sz w:val="22"/>
                <w:szCs w:val="22"/>
              </w:rPr>
              <w:t>We will monitor your child’s progress in some or all of the following ways:</w:t>
            </w:r>
          </w:p>
          <w:p w:rsidR="002B1175" w:rsidRPr="0019435A" w:rsidRDefault="002B1175" w:rsidP="003355CA">
            <w:pPr>
              <w:pStyle w:val="ListParagraph"/>
              <w:numPr>
                <w:ilvl w:val="0"/>
                <w:numId w:val="28"/>
              </w:numPr>
              <w:rPr>
                <w:rFonts w:asciiTheme="majorHAnsi" w:hAnsiTheme="majorHAnsi"/>
                <w:sz w:val="22"/>
                <w:szCs w:val="22"/>
              </w:rPr>
            </w:pPr>
            <w:r w:rsidRPr="0019435A">
              <w:rPr>
                <w:rFonts w:asciiTheme="majorHAnsi" w:hAnsiTheme="majorHAnsi"/>
                <w:sz w:val="22"/>
                <w:szCs w:val="22"/>
              </w:rPr>
              <w:t>Analysis of your child’s termly assessments by the subject teacher</w:t>
            </w:r>
          </w:p>
          <w:p w:rsidR="003355CA" w:rsidRPr="0019435A" w:rsidRDefault="003355CA" w:rsidP="003355CA">
            <w:pPr>
              <w:pStyle w:val="ListParagraph"/>
              <w:numPr>
                <w:ilvl w:val="0"/>
                <w:numId w:val="28"/>
              </w:numPr>
              <w:rPr>
                <w:rFonts w:asciiTheme="majorHAnsi" w:hAnsiTheme="majorHAnsi"/>
                <w:sz w:val="22"/>
                <w:szCs w:val="22"/>
              </w:rPr>
            </w:pPr>
            <w:r w:rsidRPr="0019435A">
              <w:rPr>
                <w:rFonts w:asciiTheme="majorHAnsi" w:hAnsiTheme="majorHAnsi"/>
                <w:sz w:val="22"/>
                <w:szCs w:val="22"/>
              </w:rPr>
              <w:t>Review of progress with Mentors, teachers and SENCO</w:t>
            </w:r>
          </w:p>
          <w:p w:rsidR="002B1175" w:rsidRPr="0019435A" w:rsidRDefault="002B1175" w:rsidP="003355CA">
            <w:pPr>
              <w:pStyle w:val="ListParagraph"/>
              <w:numPr>
                <w:ilvl w:val="0"/>
                <w:numId w:val="28"/>
              </w:numPr>
              <w:rPr>
                <w:rFonts w:asciiTheme="majorHAnsi" w:hAnsiTheme="majorHAnsi"/>
                <w:sz w:val="22"/>
                <w:szCs w:val="22"/>
              </w:rPr>
            </w:pPr>
            <w:r w:rsidRPr="0019435A">
              <w:rPr>
                <w:rFonts w:asciiTheme="majorHAnsi" w:hAnsiTheme="majorHAnsi"/>
                <w:sz w:val="22"/>
                <w:szCs w:val="22"/>
              </w:rPr>
              <w:t>Checking progress against target grades</w:t>
            </w:r>
          </w:p>
          <w:p w:rsidR="002B1175" w:rsidRPr="0019435A" w:rsidRDefault="003355CA" w:rsidP="003355CA">
            <w:pPr>
              <w:pStyle w:val="ListParagraph"/>
              <w:numPr>
                <w:ilvl w:val="0"/>
                <w:numId w:val="28"/>
              </w:numPr>
              <w:rPr>
                <w:rFonts w:asciiTheme="majorHAnsi" w:hAnsiTheme="majorHAnsi"/>
                <w:sz w:val="22"/>
                <w:szCs w:val="22"/>
              </w:rPr>
            </w:pPr>
            <w:r w:rsidRPr="0019435A">
              <w:rPr>
                <w:rFonts w:asciiTheme="majorHAnsi" w:hAnsiTheme="majorHAnsi"/>
                <w:sz w:val="22"/>
                <w:szCs w:val="22"/>
              </w:rPr>
              <w:lastRenderedPageBreak/>
              <w:t>Through standardised tests if appropriate</w:t>
            </w:r>
          </w:p>
          <w:p w:rsidR="005B0794" w:rsidRPr="0019435A" w:rsidRDefault="005B0794" w:rsidP="005B0794">
            <w:pPr>
              <w:pStyle w:val="ListParagraph"/>
              <w:rPr>
                <w:rFonts w:asciiTheme="majorHAnsi" w:hAnsiTheme="majorHAnsi"/>
                <w:sz w:val="22"/>
                <w:szCs w:val="22"/>
              </w:rPr>
            </w:pPr>
          </w:p>
        </w:tc>
      </w:tr>
      <w:tr w:rsidR="001E572B" w:rsidRPr="0019435A" w:rsidTr="00993649">
        <w:tc>
          <w:tcPr>
            <w:tcW w:w="2518" w:type="dxa"/>
          </w:tcPr>
          <w:p w:rsidR="001E572B" w:rsidRPr="0019435A" w:rsidRDefault="003355CA" w:rsidP="003355CA">
            <w:pPr>
              <w:rPr>
                <w:rFonts w:asciiTheme="majorHAnsi" w:hAnsiTheme="majorHAnsi"/>
                <w:b/>
                <w:sz w:val="22"/>
                <w:szCs w:val="22"/>
              </w:rPr>
            </w:pPr>
            <w:r w:rsidRPr="0019435A">
              <w:rPr>
                <w:rFonts w:asciiTheme="majorHAnsi" w:hAnsiTheme="majorHAnsi"/>
                <w:b/>
                <w:sz w:val="22"/>
                <w:szCs w:val="22"/>
              </w:rPr>
              <w:lastRenderedPageBreak/>
              <w:t>How will my child be included in activities outside the classroom including college trips?</w:t>
            </w:r>
          </w:p>
        </w:tc>
        <w:tc>
          <w:tcPr>
            <w:tcW w:w="5998" w:type="dxa"/>
          </w:tcPr>
          <w:p w:rsidR="001E572B" w:rsidRPr="0019435A" w:rsidRDefault="003355CA" w:rsidP="00993649">
            <w:pPr>
              <w:rPr>
                <w:rFonts w:asciiTheme="majorHAnsi" w:hAnsiTheme="majorHAnsi"/>
                <w:sz w:val="22"/>
                <w:szCs w:val="22"/>
              </w:rPr>
            </w:pPr>
            <w:r w:rsidRPr="0019435A">
              <w:rPr>
                <w:rFonts w:asciiTheme="majorHAnsi" w:hAnsiTheme="majorHAnsi"/>
                <w:sz w:val="22"/>
                <w:szCs w:val="22"/>
              </w:rPr>
              <w:t>All activ</w:t>
            </w:r>
            <w:r w:rsidR="005B0794" w:rsidRPr="0019435A">
              <w:rPr>
                <w:rFonts w:asciiTheme="majorHAnsi" w:hAnsiTheme="majorHAnsi"/>
                <w:sz w:val="22"/>
                <w:szCs w:val="22"/>
              </w:rPr>
              <w:t xml:space="preserve">ities and trips are inclusive; </w:t>
            </w:r>
            <w:r w:rsidRPr="0019435A">
              <w:rPr>
                <w:rFonts w:asciiTheme="majorHAnsi" w:hAnsiTheme="majorHAnsi"/>
                <w:sz w:val="22"/>
                <w:szCs w:val="22"/>
              </w:rPr>
              <w:t>comprehensive risk assessments are carries out prior to trips and any relevant information provided to staff regarding your child’s SEN.  Communication will be sent to parents and in some cases meeting</w:t>
            </w:r>
            <w:r w:rsidR="006331EB" w:rsidRPr="0019435A">
              <w:rPr>
                <w:rFonts w:asciiTheme="majorHAnsi" w:hAnsiTheme="majorHAnsi"/>
                <w:sz w:val="22"/>
                <w:szCs w:val="22"/>
              </w:rPr>
              <w:t xml:space="preserve"> held before trips to discuss concerns and answer questions.  If you have additional concerns, you may contact the relevant mentor.</w:t>
            </w:r>
          </w:p>
          <w:p w:rsidR="005B0794" w:rsidRPr="0019435A" w:rsidRDefault="005B0794" w:rsidP="00993649">
            <w:pPr>
              <w:rPr>
                <w:rFonts w:asciiTheme="majorHAnsi" w:hAnsiTheme="majorHAnsi"/>
                <w:sz w:val="22"/>
                <w:szCs w:val="22"/>
              </w:rPr>
            </w:pPr>
          </w:p>
        </w:tc>
      </w:tr>
      <w:tr w:rsidR="001E572B" w:rsidRPr="0019435A" w:rsidTr="00993649">
        <w:tc>
          <w:tcPr>
            <w:tcW w:w="2518" w:type="dxa"/>
          </w:tcPr>
          <w:p w:rsidR="001E572B" w:rsidRPr="0019435A" w:rsidRDefault="006331EB" w:rsidP="00993649">
            <w:pPr>
              <w:rPr>
                <w:rFonts w:asciiTheme="majorHAnsi" w:hAnsiTheme="majorHAnsi"/>
                <w:b/>
                <w:sz w:val="22"/>
                <w:szCs w:val="22"/>
              </w:rPr>
            </w:pPr>
            <w:r w:rsidRPr="0019435A">
              <w:rPr>
                <w:rFonts w:asciiTheme="majorHAnsi" w:hAnsiTheme="majorHAnsi"/>
                <w:b/>
                <w:sz w:val="22"/>
                <w:szCs w:val="22"/>
              </w:rPr>
              <w:t>How accessible is the college environment?</w:t>
            </w:r>
          </w:p>
        </w:tc>
        <w:tc>
          <w:tcPr>
            <w:tcW w:w="5998" w:type="dxa"/>
          </w:tcPr>
          <w:p w:rsidR="001E572B" w:rsidRPr="0019435A" w:rsidRDefault="006331EB" w:rsidP="00993649">
            <w:pPr>
              <w:rPr>
                <w:rFonts w:asciiTheme="majorHAnsi" w:hAnsiTheme="majorHAnsi"/>
                <w:sz w:val="22"/>
                <w:szCs w:val="22"/>
              </w:rPr>
            </w:pPr>
            <w:r w:rsidRPr="0019435A">
              <w:rPr>
                <w:rFonts w:asciiTheme="majorHAnsi" w:hAnsiTheme="majorHAnsi"/>
                <w:sz w:val="22"/>
                <w:szCs w:val="22"/>
              </w:rPr>
              <w:t xml:space="preserve">The college has both old and new areas.  The new areas comply fully with access for those with Physical difficulties.  Provision has also been made to enable access to the older areas of the building via a lift and ramped access. </w:t>
            </w:r>
            <w:r w:rsidR="005B0794" w:rsidRPr="0019435A">
              <w:rPr>
                <w:rFonts w:asciiTheme="majorHAnsi" w:hAnsiTheme="majorHAnsi"/>
                <w:sz w:val="22"/>
                <w:szCs w:val="22"/>
              </w:rPr>
              <w:t xml:space="preserve"> The college has disabled toilets and showers.</w:t>
            </w:r>
          </w:p>
        </w:tc>
      </w:tr>
      <w:tr w:rsidR="001E572B" w:rsidRPr="0019435A" w:rsidTr="00993649">
        <w:tc>
          <w:tcPr>
            <w:tcW w:w="2518" w:type="dxa"/>
          </w:tcPr>
          <w:p w:rsidR="001E572B" w:rsidRPr="0019435A" w:rsidRDefault="006331EB" w:rsidP="00993649">
            <w:pPr>
              <w:rPr>
                <w:rFonts w:asciiTheme="majorHAnsi" w:hAnsiTheme="majorHAnsi"/>
                <w:b/>
                <w:sz w:val="22"/>
                <w:szCs w:val="22"/>
              </w:rPr>
            </w:pPr>
            <w:r w:rsidRPr="0019435A">
              <w:rPr>
                <w:rFonts w:asciiTheme="majorHAnsi" w:hAnsiTheme="majorHAnsi"/>
                <w:b/>
                <w:sz w:val="22"/>
                <w:szCs w:val="22"/>
              </w:rPr>
              <w:t>How will the college prepare and support my child to join the college?</w:t>
            </w:r>
          </w:p>
        </w:tc>
        <w:tc>
          <w:tcPr>
            <w:tcW w:w="5998" w:type="dxa"/>
          </w:tcPr>
          <w:p w:rsidR="001E572B" w:rsidRPr="0019435A" w:rsidRDefault="006331EB" w:rsidP="00993649">
            <w:pPr>
              <w:rPr>
                <w:rFonts w:asciiTheme="majorHAnsi" w:hAnsiTheme="majorHAnsi"/>
                <w:sz w:val="22"/>
                <w:szCs w:val="22"/>
              </w:rPr>
            </w:pPr>
            <w:r w:rsidRPr="0019435A">
              <w:rPr>
                <w:rFonts w:asciiTheme="majorHAnsi" w:hAnsiTheme="majorHAnsi"/>
                <w:sz w:val="22"/>
                <w:szCs w:val="22"/>
              </w:rPr>
              <w:t>Before your child starts at the college:</w:t>
            </w:r>
          </w:p>
          <w:p w:rsidR="006331EB" w:rsidRPr="0019435A" w:rsidRDefault="006331EB" w:rsidP="000B17AD">
            <w:pPr>
              <w:pStyle w:val="ListParagraph"/>
              <w:numPr>
                <w:ilvl w:val="0"/>
                <w:numId w:val="29"/>
              </w:numPr>
              <w:rPr>
                <w:rFonts w:asciiTheme="majorHAnsi" w:hAnsiTheme="majorHAnsi"/>
                <w:sz w:val="22"/>
                <w:szCs w:val="22"/>
              </w:rPr>
            </w:pPr>
            <w:r w:rsidRPr="0019435A">
              <w:rPr>
                <w:rFonts w:asciiTheme="majorHAnsi" w:hAnsiTheme="majorHAnsi"/>
                <w:sz w:val="22"/>
                <w:szCs w:val="22"/>
              </w:rPr>
              <w:t>A pack including a SEN Additional Needs Form will be sent to you.  The SENCO will contact you using this information to arrange a transition meeting with both you and your child to discuss their needs.</w:t>
            </w:r>
          </w:p>
          <w:p w:rsidR="006331EB" w:rsidRPr="0019435A" w:rsidRDefault="006331EB" w:rsidP="000B17AD">
            <w:pPr>
              <w:pStyle w:val="ListParagraph"/>
              <w:numPr>
                <w:ilvl w:val="0"/>
                <w:numId w:val="29"/>
              </w:numPr>
              <w:rPr>
                <w:rFonts w:asciiTheme="majorHAnsi" w:hAnsiTheme="majorHAnsi"/>
                <w:sz w:val="22"/>
                <w:szCs w:val="22"/>
              </w:rPr>
            </w:pPr>
            <w:r w:rsidRPr="0019435A">
              <w:rPr>
                <w:rFonts w:asciiTheme="majorHAnsi" w:hAnsiTheme="majorHAnsi"/>
                <w:sz w:val="22"/>
                <w:szCs w:val="22"/>
              </w:rPr>
              <w:t>The SENCO will where possible, contact and gather information from your current schools.</w:t>
            </w:r>
          </w:p>
          <w:p w:rsidR="006331EB" w:rsidRPr="0019435A" w:rsidRDefault="006331EB" w:rsidP="000B17AD">
            <w:pPr>
              <w:pStyle w:val="ListParagraph"/>
              <w:numPr>
                <w:ilvl w:val="0"/>
                <w:numId w:val="29"/>
              </w:numPr>
              <w:rPr>
                <w:rFonts w:asciiTheme="majorHAnsi" w:hAnsiTheme="majorHAnsi"/>
                <w:sz w:val="22"/>
                <w:szCs w:val="22"/>
              </w:rPr>
            </w:pPr>
            <w:r w:rsidRPr="0019435A">
              <w:rPr>
                <w:rFonts w:asciiTheme="majorHAnsi" w:hAnsiTheme="majorHAnsi"/>
                <w:sz w:val="22"/>
                <w:szCs w:val="22"/>
              </w:rPr>
              <w:t>You and your child will be invited to attend information evenings</w:t>
            </w:r>
          </w:p>
          <w:p w:rsidR="000B17AD" w:rsidRPr="0019435A" w:rsidRDefault="000B17AD" w:rsidP="000B17AD">
            <w:pPr>
              <w:pStyle w:val="ListParagraph"/>
              <w:numPr>
                <w:ilvl w:val="0"/>
                <w:numId w:val="29"/>
              </w:numPr>
              <w:rPr>
                <w:rFonts w:asciiTheme="majorHAnsi" w:hAnsiTheme="majorHAnsi"/>
                <w:sz w:val="22"/>
                <w:szCs w:val="22"/>
              </w:rPr>
            </w:pPr>
            <w:r w:rsidRPr="0019435A">
              <w:rPr>
                <w:rFonts w:asciiTheme="majorHAnsi" w:hAnsiTheme="majorHAnsi"/>
                <w:sz w:val="22"/>
                <w:szCs w:val="22"/>
              </w:rPr>
              <w:t>You and your child will be invited to attend tours of the UTC building</w:t>
            </w:r>
          </w:p>
          <w:p w:rsidR="006331EB" w:rsidRPr="0019435A" w:rsidRDefault="006331EB" w:rsidP="000B17AD">
            <w:pPr>
              <w:pStyle w:val="ListParagraph"/>
              <w:numPr>
                <w:ilvl w:val="0"/>
                <w:numId w:val="29"/>
              </w:numPr>
              <w:rPr>
                <w:rFonts w:asciiTheme="majorHAnsi" w:hAnsiTheme="majorHAnsi"/>
                <w:sz w:val="22"/>
                <w:szCs w:val="22"/>
              </w:rPr>
            </w:pPr>
            <w:r w:rsidRPr="0019435A">
              <w:rPr>
                <w:rFonts w:asciiTheme="majorHAnsi" w:hAnsiTheme="majorHAnsi"/>
                <w:sz w:val="22"/>
                <w:szCs w:val="22"/>
              </w:rPr>
              <w:t>Where appropriate, the SENCO will attend Annual Review Meetings when requested</w:t>
            </w:r>
          </w:p>
          <w:p w:rsidR="006331EB" w:rsidRPr="0019435A" w:rsidRDefault="006331EB" w:rsidP="00993649">
            <w:pPr>
              <w:rPr>
                <w:rFonts w:asciiTheme="majorHAnsi" w:hAnsiTheme="majorHAnsi"/>
                <w:sz w:val="22"/>
                <w:szCs w:val="22"/>
              </w:rPr>
            </w:pPr>
          </w:p>
          <w:p w:rsidR="006331EB" w:rsidRPr="0019435A" w:rsidRDefault="006331EB" w:rsidP="00993649">
            <w:pPr>
              <w:rPr>
                <w:rFonts w:asciiTheme="majorHAnsi" w:hAnsiTheme="majorHAnsi"/>
                <w:sz w:val="22"/>
                <w:szCs w:val="22"/>
              </w:rPr>
            </w:pPr>
          </w:p>
        </w:tc>
      </w:tr>
      <w:tr w:rsidR="001E572B" w:rsidRPr="0019435A" w:rsidTr="00993649">
        <w:tc>
          <w:tcPr>
            <w:tcW w:w="2518" w:type="dxa"/>
          </w:tcPr>
          <w:p w:rsidR="001E572B" w:rsidRPr="0019435A" w:rsidRDefault="000B17AD" w:rsidP="00993649">
            <w:pPr>
              <w:rPr>
                <w:rFonts w:asciiTheme="majorHAnsi" w:hAnsiTheme="majorHAnsi"/>
                <w:b/>
                <w:sz w:val="22"/>
                <w:szCs w:val="22"/>
              </w:rPr>
            </w:pPr>
            <w:r w:rsidRPr="0019435A">
              <w:rPr>
                <w:rFonts w:asciiTheme="majorHAnsi" w:hAnsiTheme="majorHAnsi"/>
                <w:b/>
                <w:sz w:val="22"/>
                <w:szCs w:val="22"/>
              </w:rPr>
              <w:lastRenderedPageBreak/>
              <w:t>How will the college prepare and support my child to transfer to a new setting?</w:t>
            </w:r>
          </w:p>
        </w:tc>
        <w:tc>
          <w:tcPr>
            <w:tcW w:w="5998" w:type="dxa"/>
          </w:tcPr>
          <w:p w:rsidR="001E572B" w:rsidRPr="0019435A" w:rsidRDefault="000B17AD" w:rsidP="00993649">
            <w:pPr>
              <w:rPr>
                <w:rFonts w:asciiTheme="majorHAnsi" w:hAnsiTheme="majorHAnsi"/>
                <w:sz w:val="22"/>
                <w:szCs w:val="22"/>
              </w:rPr>
            </w:pPr>
            <w:r w:rsidRPr="0019435A">
              <w:rPr>
                <w:rFonts w:asciiTheme="majorHAnsi" w:hAnsiTheme="majorHAnsi"/>
                <w:sz w:val="22"/>
                <w:szCs w:val="22"/>
              </w:rPr>
              <w:t>Children and young people with SEN can become particularly anxious about change so we seek to support successful transition:</w:t>
            </w:r>
          </w:p>
          <w:p w:rsidR="000B17AD" w:rsidRPr="0019435A" w:rsidRDefault="000B17AD" w:rsidP="00993649">
            <w:pPr>
              <w:rPr>
                <w:rFonts w:asciiTheme="majorHAnsi" w:hAnsiTheme="majorHAnsi"/>
                <w:sz w:val="22"/>
                <w:szCs w:val="22"/>
              </w:rPr>
            </w:pPr>
          </w:p>
          <w:p w:rsidR="000B17AD" w:rsidRPr="0019435A" w:rsidRDefault="003079D9" w:rsidP="000B17AD">
            <w:pPr>
              <w:rPr>
                <w:rFonts w:asciiTheme="majorHAnsi" w:hAnsiTheme="majorHAnsi"/>
                <w:sz w:val="22"/>
                <w:szCs w:val="22"/>
              </w:rPr>
            </w:pPr>
            <w:r w:rsidRPr="0019435A">
              <w:rPr>
                <w:rFonts w:asciiTheme="majorHAnsi" w:hAnsiTheme="majorHAnsi"/>
                <w:i/>
                <w:sz w:val="22"/>
                <w:szCs w:val="22"/>
              </w:rPr>
              <w:t>Transition</w:t>
            </w:r>
            <w:r w:rsidR="000B17AD" w:rsidRPr="0019435A">
              <w:rPr>
                <w:rFonts w:asciiTheme="majorHAnsi" w:hAnsiTheme="majorHAnsi"/>
                <w:i/>
                <w:sz w:val="22"/>
                <w:szCs w:val="22"/>
              </w:rPr>
              <w:t xml:space="preserve"> to Year 10</w:t>
            </w:r>
            <w:r w:rsidR="000B17AD" w:rsidRPr="0019435A">
              <w:rPr>
                <w:rFonts w:asciiTheme="majorHAnsi" w:hAnsiTheme="majorHAnsi"/>
                <w:sz w:val="22"/>
                <w:szCs w:val="22"/>
              </w:rPr>
              <w:t xml:space="preserve"> – The SENCO will attend any annual review meetings to discuss the specific need of your child and the nature and level of support that has the most impact.  In some cases, additional multi-agency meetings may be arranged/attended to create a more detailed ‘transition plan’ – this may include more visits to the existing school or additional visits to UTC. </w:t>
            </w:r>
          </w:p>
          <w:p w:rsidR="000B17AD" w:rsidRPr="0019435A" w:rsidRDefault="000B17AD" w:rsidP="000B17AD">
            <w:pPr>
              <w:rPr>
                <w:rFonts w:asciiTheme="majorHAnsi" w:hAnsiTheme="majorHAnsi"/>
                <w:sz w:val="22"/>
                <w:szCs w:val="22"/>
              </w:rPr>
            </w:pPr>
          </w:p>
          <w:p w:rsidR="000B17AD" w:rsidRPr="0019435A" w:rsidRDefault="000B17AD" w:rsidP="000B17AD">
            <w:pPr>
              <w:rPr>
                <w:rFonts w:asciiTheme="majorHAnsi" w:hAnsiTheme="majorHAnsi"/>
                <w:sz w:val="22"/>
                <w:szCs w:val="22"/>
              </w:rPr>
            </w:pPr>
            <w:r w:rsidRPr="0019435A">
              <w:rPr>
                <w:rFonts w:asciiTheme="majorHAnsi" w:hAnsiTheme="majorHAnsi"/>
                <w:i/>
                <w:sz w:val="22"/>
                <w:szCs w:val="22"/>
              </w:rPr>
              <w:t>Within the college</w:t>
            </w:r>
            <w:r w:rsidRPr="0019435A">
              <w:rPr>
                <w:rFonts w:asciiTheme="majorHAnsi" w:hAnsiTheme="majorHAnsi"/>
                <w:sz w:val="22"/>
                <w:szCs w:val="22"/>
              </w:rPr>
              <w:t xml:space="preserve"> – At the beginning of each academic year, information about your </w:t>
            </w:r>
            <w:r w:rsidR="003079D9" w:rsidRPr="0019435A">
              <w:rPr>
                <w:rFonts w:asciiTheme="majorHAnsi" w:hAnsiTheme="majorHAnsi"/>
                <w:sz w:val="22"/>
                <w:szCs w:val="22"/>
              </w:rPr>
              <w:t>child’s</w:t>
            </w:r>
            <w:r w:rsidRPr="0019435A">
              <w:rPr>
                <w:rFonts w:asciiTheme="majorHAnsi" w:hAnsiTheme="majorHAnsi"/>
                <w:sz w:val="22"/>
                <w:szCs w:val="22"/>
              </w:rPr>
              <w:t xml:space="preserve"> SEN is available to any new teachers and Mentors.  Students with SEN may be offered an early Careers interview if felt appropriate.</w:t>
            </w:r>
          </w:p>
          <w:p w:rsidR="000B17AD" w:rsidRPr="0019435A" w:rsidRDefault="000B17AD" w:rsidP="000B17AD">
            <w:pPr>
              <w:rPr>
                <w:rFonts w:asciiTheme="majorHAnsi" w:hAnsiTheme="majorHAnsi"/>
                <w:sz w:val="22"/>
                <w:szCs w:val="22"/>
              </w:rPr>
            </w:pPr>
          </w:p>
          <w:p w:rsidR="000B17AD" w:rsidRPr="0019435A" w:rsidRDefault="00346920" w:rsidP="000B17AD">
            <w:pPr>
              <w:rPr>
                <w:rFonts w:asciiTheme="majorHAnsi" w:hAnsiTheme="majorHAnsi"/>
                <w:sz w:val="22"/>
                <w:szCs w:val="22"/>
              </w:rPr>
            </w:pPr>
            <w:r w:rsidRPr="0019435A">
              <w:rPr>
                <w:rFonts w:asciiTheme="majorHAnsi" w:hAnsiTheme="majorHAnsi"/>
                <w:i/>
                <w:sz w:val="22"/>
                <w:szCs w:val="22"/>
              </w:rPr>
              <w:t>Transition from college to another setting</w:t>
            </w:r>
            <w:r w:rsidRPr="0019435A">
              <w:rPr>
                <w:rFonts w:asciiTheme="majorHAnsi" w:hAnsiTheme="majorHAnsi"/>
                <w:sz w:val="22"/>
                <w:szCs w:val="22"/>
              </w:rPr>
              <w:t>: - We will contact the SENCO to share information about any special arrangements and support that has been in place to help you child achieve their learning goals.  Your child will take part in transition arrangements such as careers events and interviews, support in writing CV’s/personal statements and any other identified support based on individual needs.</w:t>
            </w:r>
          </w:p>
          <w:p w:rsidR="00346920" w:rsidRPr="0019435A" w:rsidRDefault="00346920" w:rsidP="000B17AD">
            <w:pPr>
              <w:rPr>
                <w:rFonts w:asciiTheme="majorHAnsi" w:hAnsiTheme="majorHAnsi"/>
                <w:sz w:val="22"/>
                <w:szCs w:val="22"/>
              </w:rPr>
            </w:pPr>
          </w:p>
          <w:p w:rsidR="000B17AD" w:rsidRPr="0019435A" w:rsidRDefault="000B17AD" w:rsidP="00780478">
            <w:pPr>
              <w:rPr>
                <w:rFonts w:asciiTheme="majorHAnsi" w:hAnsiTheme="majorHAnsi"/>
                <w:sz w:val="22"/>
                <w:szCs w:val="22"/>
              </w:rPr>
            </w:pPr>
          </w:p>
        </w:tc>
      </w:tr>
      <w:tr w:rsidR="001E572B" w:rsidRPr="0019435A" w:rsidTr="00993649">
        <w:tc>
          <w:tcPr>
            <w:tcW w:w="2518" w:type="dxa"/>
          </w:tcPr>
          <w:p w:rsidR="001E572B" w:rsidRPr="0019435A" w:rsidRDefault="00F92DB5" w:rsidP="00993649">
            <w:pPr>
              <w:rPr>
                <w:rFonts w:asciiTheme="majorHAnsi" w:hAnsiTheme="majorHAnsi"/>
                <w:b/>
                <w:sz w:val="22"/>
                <w:szCs w:val="22"/>
              </w:rPr>
            </w:pPr>
            <w:r w:rsidRPr="0019435A">
              <w:rPr>
                <w:rFonts w:asciiTheme="majorHAnsi" w:hAnsiTheme="majorHAnsi"/>
                <w:b/>
                <w:sz w:val="22"/>
                <w:szCs w:val="22"/>
              </w:rPr>
              <w:t>How can I be involved in supporting my child?</w:t>
            </w:r>
          </w:p>
        </w:tc>
        <w:tc>
          <w:tcPr>
            <w:tcW w:w="5998" w:type="dxa"/>
          </w:tcPr>
          <w:p w:rsidR="001E572B" w:rsidRPr="0019435A" w:rsidRDefault="00F92DB5" w:rsidP="00993649">
            <w:pPr>
              <w:rPr>
                <w:rFonts w:asciiTheme="majorHAnsi" w:hAnsiTheme="majorHAnsi"/>
                <w:sz w:val="22"/>
                <w:szCs w:val="22"/>
              </w:rPr>
            </w:pPr>
            <w:r w:rsidRPr="0019435A">
              <w:rPr>
                <w:rFonts w:asciiTheme="majorHAnsi" w:hAnsiTheme="majorHAnsi"/>
                <w:sz w:val="22"/>
                <w:szCs w:val="22"/>
              </w:rPr>
              <w:t>We would like to encourage you to:</w:t>
            </w:r>
          </w:p>
          <w:p w:rsidR="00F92DB5" w:rsidRPr="0019435A" w:rsidRDefault="00D75F71" w:rsidP="00993649">
            <w:pPr>
              <w:rPr>
                <w:rFonts w:asciiTheme="majorHAnsi" w:hAnsiTheme="majorHAnsi"/>
                <w:sz w:val="22"/>
                <w:szCs w:val="22"/>
              </w:rPr>
            </w:pPr>
            <w:r w:rsidRPr="0019435A">
              <w:rPr>
                <w:rFonts w:asciiTheme="majorHAnsi" w:hAnsiTheme="majorHAnsi"/>
                <w:sz w:val="22"/>
                <w:szCs w:val="22"/>
              </w:rPr>
              <w:t>Communicate with your child’s teacher and mentor via phone call or email.</w:t>
            </w:r>
          </w:p>
          <w:p w:rsidR="00F92DB5" w:rsidRPr="0019435A" w:rsidRDefault="00F92DB5" w:rsidP="00993649">
            <w:pPr>
              <w:rPr>
                <w:rFonts w:asciiTheme="majorHAnsi" w:hAnsiTheme="majorHAnsi"/>
                <w:sz w:val="22"/>
                <w:szCs w:val="22"/>
              </w:rPr>
            </w:pPr>
            <w:r w:rsidRPr="0019435A">
              <w:rPr>
                <w:rFonts w:asciiTheme="majorHAnsi" w:hAnsiTheme="majorHAnsi"/>
                <w:sz w:val="22"/>
                <w:szCs w:val="22"/>
              </w:rPr>
              <w:t>Attend all the Parents Evenings or SEN Review Meetings</w:t>
            </w:r>
          </w:p>
          <w:p w:rsidR="00F92DB5" w:rsidRPr="0019435A" w:rsidRDefault="00F92DB5" w:rsidP="00993649">
            <w:pPr>
              <w:rPr>
                <w:rFonts w:asciiTheme="majorHAnsi" w:hAnsiTheme="majorHAnsi"/>
                <w:sz w:val="22"/>
                <w:szCs w:val="22"/>
              </w:rPr>
            </w:pPr>
            <w:r w:rsidRPr="0019435A">
              <w:rPr>
                <w:rFonts w:asciiTheme="majorHAnsi" w:hAnsiTheme="majorHAnsi"/>
                <w:sz w:val="22"/>
                <w:szCs w:val="22"/>
              </w:rPr>
              <w:t>Keep us informed of any changes regarding your family that may impact their learning</w:t>
            </w:r>
          </w:p>
          <w:p w:rsidR="00F92DB5" w:rsidRPr="0019435A" w:rsidRDefault="00F92DB5" w:rsidP="00993649">
            <w:pPr>
              <w:rPr>
                <w:rFonts w:asciiTheme="majorHAnsi" w:hAnsiTheme="majorHAnsi"/>
                <w:sz w:val="22"/>
                <w:szCs w:val="22"/>
              </w:rPr>
            </w:pPr>
            <w:r w:rsidRPr="0019435A">
              <w:rPr>
                <w:rFonts w:asciiTheme="majorHAnsi" w:hAnsiTheme="majorHAnsi"/>
                <w:sz w:val="22"/>
                <w:szCs w:val="22"/>
              </w:rPr>
              <w:t>Communicate any concerns you have with your child’s Mentor</w:t>
            </w:r>
          </w:p>
        </w:tc>
      </w:tr>
      <w:tr w:rsidR="001E572B" w:rsidRPr="0019435A" w:rsidTr="00993649">
        <w:tc>
          <w:tcPr>
            <w:tcW w:w="2518" w:type="dxa"/>
          </w:tcPr>
          <w:p w:rsidR="001E572B" w:rsidRPr="0019435A" w:rsidRDefault="007814F1" w:rsidP="00993649">
            <w:pPr>
              <w:rPr>
                <w:rFonts w:asciiTheme="majorHAnsi" w:hAnsiTheme="majorHAnsi"/>
                <w:b/>
                <w:sz w:val="22"/>
                <w:szCs w:val="22"/>
              </w:rPr>
            </w:pPr>
            <w:r w:rsidRPr="0019435A">
              <w:rPr>
                <w:rFonts w:asciiTheme="majorHAnsi" w:hAnsiTheme="majorHAnsi"/>
                <w:b/>
                <w:sz w:val="22"/>
                <w:szCs w:val="22"/>
              </w:rPr>
              <w:lastRenderedPageBreak/>
              <w:t xml:space="preserve">How can I access support for </w:t>
            </w:r>
            <w:r w:rsidR="003079D9" w:rsidRPr="0019435A">
              <w:rPr>
                <w:rFonts w:asciiTheme="majorHAnsi" w:hAnsiTheme="majorHAnsi"/>
                <w:b/>
                <w:sz w:val="22"/>
                <w:szCs w:val="22"/>
              </w:rPr>
              <w:t>my family and myself</w:t>
            </w:r>
            <w:r w:rsidRPr="0019435A">
              <w:rPr>
                <w:rFonts w:asciiTheme="majorHAnsi" w:hAnsiTheme="majorHAnsi"/>
                <w:b/>
                <w:sz w:val="22"/>
                <w:szCs w:val="22"/>
              </w:rPr>
              <w:t>?</w:t>
            </w:r>
          </w:p>
        </w:tc>
        <w:tc>
          <w:tcPr>
            <w:tcW w:w="5998" w:type="dxa"/>
          </w:tcPr>
          <w:p w:rsidR="00DA24BF" w:rsidRPr="0019435A" w:rsidRDefault="007814F1" w:rsidP="00993649">
            <w:pPr>
              <w:rPr>
                <w:rFonts w:asciiTheme="majorHAnsi" w:hAnsiTheme="majorHAnsi"/>
                <w:sz w:val="22"/>
                <w:szCs w:val="22"/>
              </w:rPr>
            </w:pPr>
            <w:r w:rsidRPr="0019435A">
              <w:rPr>
                <w:rFonts w:asciiTheme="majorHAnsi" w:hAnsiTheme="majorHAnsi"/>
                <w:sz w:val="22"/>
                <w:szCs w:val="22"/>
              </w:rPr>
              <w:t>See Lincolnshire Local Authority Fam</w:t>
            </w:r>
            <w:r w:rsidR="00DA24BF" w:rsidRPr="0019435A">
              <w:rPr>
                <w:rFonts w:asciiTheme="majorHAnsi" w:hAnsiTheme="majorHAnsi"/>
                <w:sz w:val="22"/>
                <w:szCs w:val="22"/>
              </w:rPr>
              <w:t xml:space="preserve">ily Services Directory online </w:t>
            </w:r>
            <w:hyperlink r:id="rId12" w:history="1">
              <w:r w:rsidR="00DA24BF" w:rsidRPr="0019435A">
                <w:rPr>
                  <w:rStyle w:val="Hyperlink"/>
                  <w:rFonts w:asciiTheme="majorHAnsi" w:hAnsiTheme="majorHAnsi"/>
                  <w:sz w:val="22"/>
                  <w:szCs w:val="22"/>
                </w:rPr>
                <w:t>www.lincolnshire.gov.uk/SENDlocaloffer</w:t>
              </w:r>
            </w:hyperlink>
          </w:p>
          <w:p w:rsidR="00DA24BF" w:rsidRPr="0019435A" w:rsidRDefault="00DA24BF" w:rsidP="00993649">
            <w:pPr>
              <w:rPr>
                <w:rFonts w:asciiTheme="majorHAnsi" w:hAnsiTheme="majorHAnsi"/>
                <w:sz w:val="22"/>
                <w:szCs w:val="22"/>
              </w:rPr>
            </w:pPr>
          </w:p>
          <w:p w:rsidR="00780478" w:rsidRPr="0019435A" w:rsidRDefault="007814F1" w:rsidP="00780478">
            <w:pPr>
              <w:rPr>
                <w:rFonts w:asciiTheme="majorHAnsi" w:hAnsiTheme="majorHAnsi"/>
                <w:sz w:val="22"/>
                <w:szCs w:val="22"/>
              </w:rPr>
            </w:pPr>
            <w:r w:rsidRPr="0019435A">
              <w:rPr>
                <w:rFonts w:asciiTheme="majorHAnsi" w:hAnsiTheme="majorHAnsi"/>
                <w:sz w:val="22"/>
                <w:szCs w:val="22"/>
              </w:rPr>
              <w:t>Lincolnshire Parent Carer Forum</w:t>
            </w:r>
            <w:r w:rsidR="00780478" w:rsidRPr="0019435A">
              <w:rPr>
                <w:rFonts w:asciiTheme="majorHAnsi" w:hAnsiTheme="majorHAnsi"/>
                <w:sz w:val="22"/>
                <w:szCs w:val="22"/>
              </w:rPr>
              <w:t xml:space="preserve"> </w:t>
            </w:r>
            <w:hyperlink r:id="rId13" w:history="1">
              <w:r w:rsidR="00780478" w:rsidRPr="0019435A">
                <w:rPr>
                  <w:rStyle w:val="Hyperlink"/>
                  <w:rFonts w:asciiTheme="majorHAnsi" w:hAnsiTheme="majorHAnsi"/>
                  <w:sz w:val="22"/>
                  <w:szCs w:val="22"/>
                </w:rPr>
                <w:t>www.lincspcf.org.uk</w:t>
              </w:r>
            </w:hyperlink>
          </w:p>
          <w:p w:rsidR="00780478" w:rsidRPr="0019435A" w:rsidRDefault="00780478" w:rsidP="00780478">
            <w:pPr>
              <w:rPr>
                <w:rFonts w:asciiTheme="majorHAnsi" w:hAnsiTheme="majorHAnsi"/>
                <w:sz w:val="22"/>
                <w:szCs w:val="22"/>
              </w:rPr>
            </w:pPr>
          </w:p>
          <w:p w:rsidR="007814F1" w:rsidRPr="0019435A" w:rsidRDefault="007814F1" w:rsidP="00993649">
            <w:pPr>
              <w:rPr>
                <w:rFonts w:asciiTheme="majorHAnsi" w:hAnsiTheme="majorHAnsi"/>
                <w:sz w:val="22"/>
                <w:szCs w:val="22"/>
              </w:rPr>
            </w:pPr>
          </w:p>
        </w:tc>
      </w:tr>
    </w:tbl>
    <w:p w:rsidR="00F7682E" w:rsidRPr="0024387D" w:rsidRDefault="00F7682E" w:rsidP="00993649">
      <w:pPr>
        <w:rPr>
          <w:rFonts w:asciiTheme="majorHAnsi" w:hAnsiTheme="majorHAnsi"/>
          <w:sz w:val="22"/>
          <w:szCs w:val="22"/>
        </w:rPr>
      </w:pPr>
    </w:p>
    <w:p w:rsidR="00993649" w:rsidRPr="0024387D" w:rsidRDefault="00993649" w:rsidP="00993649">
      <w:pPr>
        <w:rPr>
          <w:rFonts w:asciiTheme="majorHAnsi" w:hAnsiTheme="majorHAnsi"/>
          <w:sz w:val="22"/>
          <w:szCs w:val="22"/>
        </w:rPr>
      </w:pPr>
    </w:p>
    <w:p w:rsidR="00993649" w:rsidRPr="0024387D" w:rsidRDefault="00993649" w:rsidP="00993649">
      <w:pPr>
        <w:rPr>
          <w:rFonts w:asciiTheme="majorHAnsi" w:hAnsiTheme="majorHAnsi"/>
          <w:sz w:val="22"/>
          <w:szCs w:val="22"/>
        </w:rPr>
      </w:pPr>
    </w:p>
    <w:sectPr w:rsidR="00993649" w:rsidRPr="0024387D" w:rsidSect="0019435A">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1FEB"/>
    <w:multiLevelType w:val="hybridMultilevel"/>
    <w:tmpl w:val="51E4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0E9C"/>
    <w:multiLevelType w:val="hybridMultilevel"/>
    <w:tmpl w:val="4266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5842"/>
    <w:multiLevelType w:val="hybridMultilevel"/>
    <w:tmpl w:val="6DEC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A77EB"/>
    <w:multiLevelType w:val="hybridMultilevel"/>
    <w:tmpl w:val="7A4A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40D4"/>
    <w:multiLevelType w:val="multilevel"/>
    <w:tmpl w:val="8C54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B2B9F"/>
    <w:multiLevelType w:val="multilevel"/>
    <w:tmpl w:val="6882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42021"/>
    <w:multiLevelType w:val="multilevel"/>
    <w:tmpl w:val="787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24B2B"/>
    <w:multiLevelType w:val="multilevel"/>
    <w:tmpl w:val="D2E2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35D08"/>
    <w:multiLevelType w:val="hybridMultilevel"/>
    <w:tmpl w:val="780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312EA"/>
    <w:multiLevelType w:val="multilevel"/>
    <w:tmpl w:val="A24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8673E"/>
    <w:multiLevelType w:val="multilevel"/>
    <w:tmpl w:val="FD1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038DF"/>
    <w:multiLevelType w:val="hybridMultilevel"/>
    <w:tmpl w:val="F2B0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F1DD4"/>
    <w:multiLevelType w:val="multilevel"/>
    <w:tmpl w:val="EE6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323E2"/>
    <w:multiLevelType w:val="multilevel"/>
    <w:tmpl w:val="8CE8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2A73"/>
    <w:multiLevelType w:val="multilevel"/>
    <w:tmpl w:val="61CE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97802"/>
    <w:multiLevelType w:val="hybridMultilevel"/>
    <w:tmpl w:val="5D5A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A4DB4"/>
    <w:multiLevelType w:val="hybridMultilevel"/>
    <w:tmpl w:val="5960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1DEF"/>
    <w:multiLevelType w:val="hybridMultilevel"/>
    <w:tmpl w:val="0594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E027F"/>
    <w:multiLevelType w:val="multilevel"/>
    <w:tmpl w:val="FF8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471C5"/>
    <w:multiLevelType w:val="hybridMultilevel"/>
    <w:tmpl w:val="E9A8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F0BFF"/>
    <w:multiLevelType w:val="multilevel"/>
    <w:tmpl w:val="ED96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91A32"/>
    <w:multiLevelType w:val="multilevel"/>
    <w:tmpl w:val="37B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E7BBA"/>
    <w:multiLevelType w:val="hybridMultilevel"/>
    <w:tmpl w:val="AA4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C13CE"/>
    <w:multiLevelType w:val="hybridMultilevel"/>
    <w:tmpl w:val="184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B282C"/>
    <w:multiLevelType w:val="multilevel"/>
    <w:tmpl w:val="B830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114D4"/>
    <w:multiLevelType w:val="hybridMultilevel"/>
    <w:tmpl w:val="645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15C7F"/>
    <w:multiLevelType w:val="hybridMultilevel"/>
    <w:tmpl w:val="568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564DB"/>
    <w:multiLevelType w:val="hybridMultilevel"/>
    <w:tmpl w:val="EBD0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1126C"/>
    <w:multiLevelType w:val="multilevel"/>
    <w:tmpl w:val="BC30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D66A63"/>
    <w:multiLevelType w:val="hybridMultilevel"/>
    <w:tmpl w:val="2C5C2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BC87CF1"/>
    <w:multiLevelType w:val="hybridMultilevel"/>
    <w:tmpl w:val="0CC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4"/>
  </w:num>
  <w:num w:numId="4">
    <w:abstractNumId w:val="7"/>
  </w:num>
  <w:num w:numId="5">
    <w:abstractNumId w:val="9"/>
  </w:num>
  <w:num w:numId="6">
    <w:abstractNumId w:val="28"/>
  </w:num>
  <w:num w:numId="7">
    <w:abstractNumId w:val="12"/>
  </w:num>
  <w:num w:numId="8">
    <w:abstractNumId w:val="5"/>
  </w:num>
  <w:num w:numId="9">
    <w:abstractNumId w:val="21"/>
  </w:num>
  <w:num w:numId="10">
    <w:abstractNumId w:val="4"/>
  </w:num>
  <w:num w:numId="11">
    <w:abstractNumId w:val="13"/>
  </w:num>
  <w:num w:numId="12">
    <w:abstractNumId w:val="18"/>
  </w:num>
  <w:num w:numId="13">
    <w:abstractNumId w:val="6"/>
  </w:num>
  <w:num w:numId="14">
    <w:abstractNumId w:val="24"/>
  </w:num>
  <w:num w:numId="15">
    <w:abstractNumId w:val="15"/>
  </w:num>
  <w:num w:numId="16">
    <w:abstractNumId w:val="30"/>
  </w:num>
  <w:num w:numId="17">
    <w:abstractNumId w:val="1"/>
  </w:num>
  <w:num w:numId="18">
    <w:abstractNumId w:val="26"/>
  </w:num>
  <w:num w:numId="19">
    <w:abstractNumId w:val="3"/>
  </w:num>
  <w:num w:numId="20">
    <w:abstractNumId w:val="27"/>
  </w:num>
  <w:num w:numId="21">
    <w:abstractNumId w:val="17"/>
  </w:num>
  <w:num w:numId="22">
    <w:abstractNumId w:val="16"/>
  </w:num>
  <w:num w:numId="23">
    <w:abstractNumId w:val="19"/>
  </w:num>
  <w:num w:numId="24">
    <w:abstractNumId w:val="11"/>
  </w:num>
  <w:num w:numId="25">
    <w:abstractNumId w:val="23"/>
  </w:num>
  <w:num w:numId="26">
    <w:abstractNumId w:val="0"/>
  </w:num>
  <w:num w:numId="27">
    <w:abstractNumId w:val="25"/>
  </w:num>
  <w:num w:numId="28">
    <w:abstractNumId w:val="22"/>
  </w:num>
  <w:num w:numId="29">
    <w:abstractNumId w:val="2"/>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B1"/>
    <w:rsid w:val="00000EDA"/>
    <w:rsid w:val="00007CDB"/>
    <w:rsid w:val="0004642E"/>
    <w:rsid w:val="000534F4"/>
    <w:rsid w:val="000B17AD"/>
    <w:rsid w:val="0019435A"/>
    <w:rsid w:val="001E572B"/>
    <w:rsid w:val="00201947"/>
    <w:rsid w:val="0024387D"/>
    <w:rsid w:val="0027259A"/>
    <w:rsid w:val="00277D43"/>
    <w:rsid w:val="002B1175"/>
    <w:rsid w:val="003079D9"/>
    <w:rsid w:val="003355CA"/>
    <w:rsid w:val="00346920"/>
    <w:rsid w:val="003A422F"/>
    <w:rsid w:val="003D3118"/>
    <w:rsid w:val="004154D7"/>
    <w:rsid w:val="0044098A"/>
    <w:rsid w:val="004A29AA"/>
    <w:rsid w:val="005B0794"/>
    <w:rsid w:val="005B5C5E"/>
    <w:rsid w:val="006331EB"/>
    <w:rsid w:val="00662029"/>
    <w:rsid w:val="006C24EC"/>
    <w:rsid w:val="00732898"/>
    <w:rsid w:val="00780478"/>
    <w:rsid w:val="007814F1"/>
    <w:rsid w:val="0079335D"/>
    <w:rsid w:val="008E5BF0"/>
    <w:rsid w:val="009639B1"/>
    <w:rsid w:val="00992A99"/>
    <w:rsid w:val="00993649"/>
    <w:rsid w:val="00A56987"/>
    <w:rsid w:val="00A860B1"/>
    <w:rsid w:val="00B57512"/>
    <w:rsid w:val="00B60801"/>
    <w:rsid w:val="00C4156E"/>
    <w:rsid w:val="00C46528"/>
    <w:rsid w:val="00C600B8"/>
    <w:rsid w:val="00D3419F"/>
    <w:rsid w:val="00D75F71"/>
    <w:rsid w:val="00DA24BF"/>
    <w:rsid w:val="00EB512A"/>
    <w:rsid w:val="00EC20D8"/>
    <w:rsid w:val="00F45443"/>
    <w:rsid w:val="00F7682E"/>
    <w:rsid w:val="00F92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E1DF3E6-AE44-44B6-988C-491CEC0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0B1"/>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99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C5E"/>
    <w:pPr>
      <w:ind w:left="720"/>
      <w:contextualSpacing/>
    </w:pPr>
  </w:style>
  <w:style w:type="character" w:styleId="Hyperlink">
    <w:name w:val="Hyperlink"/>
    <w:basedOn w:val="DefaultParagraphFont"/>
    <w:uiPriority w:val="99"/>
    <w:unhideWhenUsed/>
    <w:rsid w:val="00007CDB"/>
    <w:rPr>
      <w:color w:val="0000FF" w:themeColor="hyperlink"/>
      <w:u w:val="single"/>
    </w:rPr>
  </w:style>
  <w:style w:type="paragraph" w:styleId="BalloonText">
    <w:name w:val="Balloon Text"/>
    <w:basedOn w:val="Normal"/>
    <w:link w:val="BalloonTextChar"/>
    <w:uiPriority w:val="99"/>
    <w:semiHidden/>
    <w:unhideWhenUsed/>
    <w:rsid w:val="00C600B8"/>
    <w:rPr>
      <w:rFonts w:ascii="Lucida Grande" w:hAnsi="Lucida Grande"/>
      <w:sz w:val="18"/>
      <w:szCs w:val="18"/>
    </w:rPr>
  </w:style>
  <w:style w:type="character" w:customStyle="1" w:styleId="BalloonTextChar">
    <w:name w:val="Balloon Text Char"/>
    <w:basedOn w:val="DefaultParagraphFont"/>
    <w:link w:val="BalloonText"/>
    <w:uiPriority w:val="99"/>
    <w:semiHidden/>
    <w:rsid w:val="00C600B8"/>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9760">
      <w:bodyDiv w:val="1"/>
      <w:marLeft w:val="0"/>
      <w:marRight w:val="0"/>
      <w:marTop w:val="0"/>
      <w:marBottom w:val="0"/>
      <w:divBdr>
        <w:top w:val="none" w:sz="0" w:space="0" w:color="auto"/>
        <w:left w:val="none" w:sz="0" w:space="0" w:color="auto"/>
        <w:bottom w:val="none" w:sz="0" w:space="0" w:color="auto"/>
        <w:right w:val="none" w:sz="0" w:space="0" w:color="auto"/>
      </w:divBdr>
      <w:divsChild>
        <w:div w:id="970751430">
          <w:marLeft w:val="0"/>
          <w:marRight w:val="0"/>
          <w:marTop w:val="0"/>
          <w:marBottom w:val="0"/>
          <w:divBdr>
            <w:top w:val="none" w:sz="0" w:space="0" w:color="auto"/>
            <w:left w:val="none" w:sz="0" w:space="0" w:color="auto"/>
            <w:bottom w:val="none" w:sz="0" w:space="0" w:color="auto"/>
            <w:right w:val="none" w:sz="0" w:space="0" w:color="auto"/>
          </w:divBdr>
          <w:divsChild>
            <w:div w:id="1854955716">
              <w:marLeft w:val="0"/>
              <w:marRight w:val="0"/>
              <w:marTop w:val="0"/>
              <w:marBottom w:val="0"/>
              <w:divBdr>
                <w:top w:val="none" w:sz="0" w:space="0" w:color="auto"/>
                <w:left w:val="none" w:sz="0" w:space="0" w:color="auto"/>
                <w:bottom w:val="none" w:sz="0" w:space="0" w:color="auto"/>
                <w:right w:val="none" w:sz="0" w:space="0" w:color="auto"/>
              </w:divBdr>
              <w:divsChild>
                <w:div w:id="1563442607">
                  <w:marLeft w:val="0"/>
                  <w:marRight w:val="0"/>
                  <w:marTop w:val="0"/>
                  <w:marBottom w:val="0"/>
                  <w:divBdr>
                    <w:top w:val="none" w:sz="0" w:space="0" w:color="auto"/>
                    <w:left w:val="none" w:sz="0" w:space="0" w:color="auto"/>
                    <w:bottom w:val="none" w:sz="0" w:space="0" w:color="auto"/>
                    <w:right w:val="none" w:sz="0" w:space="0" w:color="auto"/>
                  </w:divBdr>
                </w:div>
              </w:divsChild>
            </w:div>
            <w:div w:id="1906526297">
              <w:marLeft w:val="0"/>
              <w:marRight w:val="0"/>
              <w:marTop w:val="0"/>
              <w:marBottom w:val="0"/>
              <w:divBdr>
                <w:top w:val="none" w:sz="0" w:space="0" w:color="auto"/>
                <w:left w:val="none" w:sz="0" w:space="0" w:color="auto"/>
                <w:bottom w:val="none" w:sz="0" w:space="0" w:color="auto"/>
                <w:right w:val="none" w:sz="0" w:space="0" w:color="auto"/>
              </w:divBdr>
              <w:divsChild>
                <w:div w:id="1998878875">
                  <w:marLeft w:val="0"/>
                  <w:marRight w:val="0"/>
                  <w:marTop w:val="0"/>
                  <w:marBottom w:val="0"/>
                  <w:divBdr>
                    <w:top w:val="none" w:sz="0" w:space="0" w:color="auto"/>
                    <w:left w:val="none" w:sz="0" w:space="0" w:color="auto"/>
                    <w:bottom w:val="none" w:sz="0" w:space="0" w:color="auto"/>
                    <w:right w:val="none" w:sz="0" w:space="0" w:color="auto"/>
                  </w:divBdr>
                </w:div>
              </w:divsChild>
            </w:div>
            <w:div w:id="788475260">
              <w:marLeft w:val="0"/>
              <w:marRight w:val="0"/>
              <w:marTop w:val="0"/>
              <w:marBottom w:val="0"/>
              <w:divBdr>
                <w:top w:val="none" w:sz="0" w:space="0" w:color="auto"/>
                <w:left w:val="none" w:sz="0" w:space="0" w:color="auto"/>
                <w:bottom w:val="none" w:sz="0" w:space="0" w:color="auto"/>
                <w:right w:val="none" w:sz="0" w:space="0" w:color="auto"/>
              </w:divBdr>
              <w:divsChild>
                <w:div w:id="1230269312">
                  <w:marLeft w:val="0"/>
                  <w:marRight w:val="0"/>
                  <w:marTop w:val="0"/>
                  <w:marBottom w:val="0"/>
                  <w:divBdr>
                    <w:top w:val="none" w:sz="0" w:space="0" w:color="auto"/>
                    <w:left w:val="none" w:sz="0" w:space="0" w:color="auto"/>
                    <w:bottom w:val="none" w:sz="0" w:space="0" w:color="auto"/>
                    <w:right w:val="none" w:sz="0" w:space="0" w:color="auto"/>
                  </w:divBdr>
                </w:div>
              </w:divsChild>
            </w:div>
            <w:div w:id="547689518">
              <w:marLeft w:val="0"/>
              <w:marRight w:val="0"/>
              <w:marTop w:val="0"/>
              <w:marBottom w:val="0"/>
              <w:divBdr>
                <w:top w:val="none" w:sz="0" w:space="0" w:color="auto"/>
                <w:left w:val="none" w:sz="0" w:space="0" w:color="auto"/>
                <w:bottom w:val="none" w:sz="0" w:space="0" w:color="auto"/>
                <w:right w:val="none" w:sz="0" w:space="0" w:color="auto"/>
              </w:divBdr>
              <w:divsChild>
                <w:div w:id="1177841309">
                  <w:marLeft w:val="0"/>
                  <w:marRight w:val="0"/>
                  <w:marTop w:val="0"/>
                  <w:marBottom w:val="0"/>
                  <w:divBdr>
                    <w:top w:val="none" w:sz="0" w:space="0" w:color="auto"/>
                    <w:left w:val="none" w:sz="0" w:space="0" w:color="auto"/>
                    <w:bottom w:val="none" w:sz="0" w:space="0" w:color="auto"/>
                    <w:right w:val="none" w:sz="0" w:space="0" w:color="auto"/>
                  </w:divBdr>
                </w:div>
              </w:divsChild>
            </w:div>
            <w:div w:id="718094985">
              <w:marLeft w:val="0"/>
              <w:marRight w:val="0"/>
              <w:marTop w:val="0"/>
              <w:marBottom w:val="0"/>
              <w:divBdr>
                <w:top w:val="none" w:sz="0" w:space="0" w:color="auto"/>
                <w:left w:val="none" w:sz="0" w:space="0" w:color="auto"/>
                <w:bottom w:val="none" w:sz="0" w:space="0" w:color="auto"/>
                <w:right w:val="none" w:sz="0" w:space="0" w:color="auto"/>
              </w:divBdr>
              <w:divsChild>
                <w:div w:id="689140852">
                  <w:marLeft w:val="0"/>
                  <w:marRight w:val="0"/>
                  <w:marTop w:val="0"/>
                  <w:marBottom w:val="0"/>
                  <w:divBdr>
                    <w:top w:val="none" w:sz="0" w:space="0" w:color="auto"/>
                    <w:left w:val="none" w:sz="0" w:space="0" w:color="auto"/>
                    <w:bottom w:val="none" w:sz="0" w:space="0" w:color="auto"/>
                    <w:right w:val="none" w:sz="0" w:space="0" w:color="auto"/>
                  </w:divBdr>
                </w:div>
              </w:divsChild>
            </w:div>
            <w:div w:id="303896458">
              <w:marLeft w:val="0"/>
              <w:marRight w:val="0"/>
              <w:marTop w:val="0"/>
              <w:marBottom w:val="0"/>
              <w:divBdr>
                <w:top w:val="none" w:sz="0" w:space="0" w:color="auto"/>
                <w:left w:val="none" w:sz="0" w:space="0" w:color="auto"/>
                <w:bottom w:val="none" w:sz="0" w:space="0" w:color="auto"/>
                <w:right w:val="none" w:sz="0" w:space="0" w:color="auto"/>
              </w:divBdr>
              <w:divsChild>
                <w:div w:id="653919920">
                  <w:marLeft w:val="0"/>
                  <w:marRight w:val="0"/>
                  <w:marTop w:val="0"/>
                  <w:marBottom w:val="0"/>
                  <w:divBdr>
                    <w:top w:val="none" w:sz="0" w:space="0" w:color="auto"/>
                    <w:left w:val="none" w:sz="0" w:space="0" w:color="auto"/>
                    <w:bottom w:val="none" w:sz="0" w:space="0" w:color="auto"/>
                    <w:right w:val="none" w:sz="0" w:space="0" w:color="auto"/>
                  </w:divBdr>
                </w:div>
              </w:divsChild>
            </w:div>
            <w:div w:id="75831291">
              <w:marLeft w:val="0"/>
              <w:marRight w:val="0"/>
              <w:marTop w:val="0"/>
              <w:marBottom w:val="0"/>
              <w:divBdr>
                <w:top w:val="none" w:sz="0" w:space="0" w:color="auto"/>
                <w:left w:val="none" w:sz="0" w:space="0" w:color="auto"/>
                <w:bottom w:val="none" w:sz="0" w:space="0" w:color="auto"/>
                <w:right w:val="none" w:sz="0" w:space="0" w:color="auto"/>
              </w:divBdr>
              <w:divsChild>
                <w:div w:id="476067650">
                  <w:marLeft w:val="0"/>
                  <w:marRight w:val="0"/>
                  <w:marTop w:val="0"/>
                  <w:marBottom w:val="0"/>
                  <w:divBdr>
                    <w:top w:val="none" w:sz="0" w:space="0" w:color="auto"/>
                    <w:left w:val="none" w:sz="0" w:space="0" w:color="auto"/>
                    <w:bottom w:val="none" w:sz="0" w:space="0" w:color="auto"/>
                    <w:right w:val="none" w:sz="0" w:space="0" w:color="auto"/>
                  </w:divBdr>
                </w:div>
              </w:divsChild>
            </w:div>
            <w:div w:id="418841677">
              <w:marLeft w:val="0"/>
              <w:marRight w:val="0"/>
              <w:marTop w:val="0"/>
              <w:marBottom w:val="0"/>
              <w:divBdr>
                <w:top w:val="none" w:sz="0" w:space="0" w:color="auto"/>
                <w:left w:val="none" w:sz="0" w:space="0" w:color="auto"/>
                <w:bottom w:val="none" w:sz="0" w:space="0" w:color="auto"/>
                <w:right w:val="none" w:sz="0" w:space="0" w:color="auto"/>
              </w:divBdr>
              <w:divsChild>
                <w:div w:id="253248080">
                  <w:marLeft w:val="0"/>
                  <w:marRight w:val="0"/>
                  <w:marTop w:val="0"/>
                  <w:marBottom w:val="0"/>
                  <w:divBdr>
                    <w:top w:val="none" w:sz="0" w:space="0" w:color="auto"/>
                    <w:left w:val="none" w:sz="0" w:space="0" w:color="auto"/>
                    <w:bottom w:val="none" w:sz="0" w:space="0" w:color="auto"/>
                    <w:right w:val="none" w:sz="0" w:space="0" w:color="auto"/>
                  </w:divBdr>
                </w:div>
              </w:divsChild>
            </w:div>
            <w:div w:id="73820692">
              <w:marLeft w:val="0"/>
              <w:marRight w:val="0"/>
              <w:marTop w:val="0"/>
              <w:marBottom w:val="0"/>
              <w:divBdr>
                <w:top w:val="none" w:sz="0" w:space="0" w:color="auto"/>
                <w:left w:val="none" w:sz="0" w:space="0" w:color="auto"/>
                <w:bottom w:val="none" w:sz="0" w:space="0" w:color="auto"/>
                <w:right w:val="none" w:sz="0" w:space="0" w:color="auto"/>
              </w:divBdr>
              <w:divsChild>
                <w:div w:id="18139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537">
          <w:marLeft w:val="0"/>
          <w:marRight w:val="0"/>
          <w:marTop w:val="0"/>
          <w:marBottom w:val="0"/>
          <w:divBdr>
            <w:top w:val="none" w:sz="0" w:space="0" w:color="auto"/>
            <w:left w:val="none" w:sz="0" w:space="0" w:color="auto"/>
            <w:bottom w:val="none" w:sz="0" w:space="0" w:color="auto"/>
            <w:right w:val="none" w:sz="0" w:space="0" w:color="auto"/>
          </w:divBdr>
          <w:divsChild>
            <w:div w:id="672338053">
              <w:marLeft w:val="0"/>
              <w:marRight w:val="0"/>
              <w:marTop w:val="0"/>
              <w:marBottom w:val="0"/>
              <w:divBdr>
                <w:top w:val="none" w:sz="0" w:space="0" w:color="auto"/>
                <w:left w:val="none" w:sz="0" w:space="0" w:color="auto"/>
                <w:bottom w:val="none" w:sz="0" w:space="0" w:color="auto"/>
                <w:right w:val="none" w:sz="0" w:space="0" w:color="auto"/>
              </w:divBdr>
              <w:divsChild>
                <w:div w:id="1650358325">
                  <w:marLeft w:val="0"/>
                  <w:marRight w:val="0"/>
                  <w:marTop w:val="0"/>
                  <w:marBottom w:val="0"/>
                  <w:divBdr>
                    <w:top w:val="none" w:sz="0" w:space="0" w:color="auto"/>
                    <w:left w:val="none" w:sz="0" w:space="0" w:color="auto"/>
                    <w:bottom w:val="none" w:sz="0" w:space="0" w:color="auto"/>
                    <w:right w:val="none" w:sz="0" w:space="0" w:color="auto"/>
                  </w:divBdr>
                  <w:divsChild>
                    <w:div w:id="885024494">
                      <w:marLeft w:val="0"/>
                      <w:marRight w:val="0"/>
                      <w:marTop w:val="0"/>
                      <w:marBottom w:val="0"/>
                      <w:divBdr>
                        <w:top w:val="none" w:sz="0" w:space="0" w:color="auto"/>
                        <w:left w:val="none" w:sz="0" w:space="0" w:color="auto"/>
                        <w:bottom w:val="none" w:sz="0" w:space="0" w:color="auto"/>
                        <w:right w:val="none" w:sz="0" w:space="0" w:color="auto"/>
                      </w:divBdr>
                    </w:div>
                  </w:divsChild>
                </w:div>
                <w:div w:id="977564996">
                  <w:marLeft w:val="0"/>
                  <w:marRight w:val="0"/>
                  <w:marTop w:val="0"/>
                  <w:marBottom w:val="0"/>
                  <w:divBdr>
                    <w:top w:val="none" w:sz="0" w:space="0" w:color="auto"/>
                    <w:left w:val="none" w:sz="0" w:space="0" w:color="auto"/>
                    <w:bottom w:val="none" w:sz="0" w:space="0" w:color="auto"/>
                    <w:right w:val="none" w:sz="0" w:space="0" w:color="auto"/>
                  </w:divBdr>
                  <w:divsChild>
                    <w:div w:id="932589639">
                      <w:marLeft w:val="0"/>
                      <w:marRight w:val="0"/>
                      <w:marTop w:val="0"/>
                      <w:marBottom w:val="0"/>
                      <w:divBdr>
                        <w:top w:val="none" w:sz="0" w:space="0" w:color="auto"/>
                        <w:left w:val="none" w:sz="0" w:space="0" w:color="auto"/>
                        <w:bottom w:val="none" w:sz="0" w:space="0" w:color="auto"/>
                        <w:right w:val="none" w:sz="0" w:space="0" w:color="auto"/>
                      </w:divBdr>
                    </w:div>
                  </w:divsChild>
                </w:div>
                <w:div w:id="248275853">
                  <w:marLeft w:val="0"/>
                  <w:marRight w:val="0"/>
                  <w:marTop w:val="0"/>
                  <w:marBottom w:val="0"/>
                  <w:divBdr>
                    <w:top w:val="none" w:sz="0" w:space="0" w:color="auto"/>
                    <w:left w:val="none" w:sz="0" w:space="0" w:color="auto"/>
                    <w:bottom w:val="none" w:sz="0" w:space="0" w:color="auto"/>
                    <w:right w:val="none" w:sz="0" w:space="0" w:color="auto"/>
                  </w:divBdr>
                  <w:divsChild>
                    <w:div w:id="1847328885">
                      <w:marLeft w:val="0"/>
                      <w:marRight w:val="0"/>
                      <w:marTop w:val="0"/>
                      <w:marBottom w:val="0"/>
                      <w:divBdr>
                        <w:top w:val="none" w:sz="0" w:space="0" w:color="auto"/>
                        <w:left w:val="none" w:sz="0" w:space="0" w:color="auto"/>
                        <w:bottom w:val="none" w:sz="0" w:space="0" w:color="auto"/>
                        <w:right w:val="none" w:sz="0" w:space="0" w:color="auto"/>
                      </w:divBdr>
                    </w:div>
                  </w:divsChild>
                </w:div>
                <w:div w:id="665942834">
                  <w:marLeft w:val="0"/>
                  <w:marRight w:val="0"/>
                  <w:marTop w:val="0"/>
                  <w:marBottom w:val="0"/>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
                  </w:divsChild>
                </w:div>
                <w:div w:id="2082677246">
                  <w:marLeft w:val="0"/>
                  <w:marRight w:val="0"/>
                  <w:marTop w:val="0"/>
                  <w:marBottom w:val="0"/>
                  <w:divBdr>
                    <w:top w:val="none" w:sz="0" w:space="0" w:color="auto"/>
                    <w:left w:val="none" w:sz="0" w:space="0" w:color="auto"/>
                    <w:bottom w:val="none" w:sz="0" w:space="0" w:color="auto"/>
                    <w:right w:val="none" w:sz="0" w:space="0" w:color="auto"/>
                  </w:divBdr>
                  <w:divsChild>
                    <w:div w:id="1774787616">
                      <w:marLeft w:val="0"/>
                      <w:marRight w:val="0"/>
                      <w:marTop w:val="0"/>
                      <w:marBottom w:val="0"/>
                      <w:divBdr>
                        <w:top w:val="none" w:sz="0" w:space="0" w:color="auto"/>
                        <w:left w:val="none" w:sz="0" w:space="0" w:color="auto"/>
                        <w:bottom w:val="none" w:sz="0" w:space="0" w:color="auto"/>
                        <w:right w:val="none" w:sz="0" w:space="0" w:color="auto"/>
                      </w:divBdr>
                    </w:div>
                  </w:divsChild>
                </w:div>
                <w:div w:id="2061781693">
                  <w:marLeft w:val="0"/>
                  <w:marRight w:val="0"/>
                  <w:marTop w:val="0"/>
                  <w:marBottom w:val="0"/>
                  <w:divBdr>
                    <w:top w:val="none" w:sz="0" w:space="0" w:color="auto"/>
                    <w:left w:val="none" w:sz="0" w:space="0" w:color="auto"/>
                    <w:bottom w:val="none" w:sz="0" w:space="0" w:color="auto"/>
                    <w:right w:val="none" w:sz="0" w:space="0" w:color="auto"/>
                  </w:divBdr>
                  <w:divsChild>
                    <w:div w:id="17126369">
                      <w:marLeft w:val="0"/>
                      <w:marRight w:val="0"/>
                      <w:marTop w:val="0"/>
                      <w:marBottom w:val="0"/>
                      <w:divBdr>
                        <w:top w:val="none" w:sz="0" w:space="0" w:color="auto"/>
                        <w:left w:val="none" w:sz="0" w:space="0" w:color="auto"/>
                        <w:bottom w:val="none" w:sz="0" w:space="0" w:color="auto"/>
                        <w:right w:val="none" w:sz="0" w:space="0" w:color="auto"/>
                      </w:divBdr>
                    </w:div>
                  </w:divsChild>
                </w:div>
                <w:div w:id="634944825">
                  <w:marLeft w:val="0"/>
                  <w:marRight w:val="0"/>
                  <w:marTop w:val="0"/>
                  <w:marBottom w:val="0"/>
                  <w:divBdr>
                    <w:top w:val="none" w:sz="0" w:space="0" w:color="auto"/>
                    <w:left w:val="none" w:sz="0" w:space="0" w:color="auto"/>
                    <w:bottom w:val="none" w:sz="0" w:space="0" w:color="auto"/>
                    <w:right w:val="none" w:sz="0" w:space="0" w:color="auto"/>
                  </w:divBdr>
                  <w:divsChild>
                    <w:div w:id="1104811074">
                      <w:marLeft w:val="0"/>
                      <w:marRight w:val="0"/>
                      <w:marTop w:val="0"/>
                      <w:marBottom w:val="0"/>
                      <w:divBdr>
                        <w:top w:val="none" w:sz="0" w:space="0" w:color="auto"/>
                        <w:left w:val="none" w:sz="0" w:space="0" w:color="auto"/>
                        <w:bottom w:val="none" w:sz="0" w:space="0" w:color="auto"/>
                        <w:right w:val="none" w:sz="0" w:space="0" w:color="auto"/>
                      </w:divBdr>
                    </w:div>
                  </w:divsChild>
                </w:div>
                <w:div w:id="1109348939">
                  <w:marLeft w:val="0"/>
                  <w:marRight w:val="0"/>
                  <w:marTop w:val="0"/>
                  <w:marBottom w:val="0"/>
                  <w:divBdr>
                    <w:top w:val="none" w:sz="0" w:space="0" w:color="auto"/>
                    <w:left w:val="none" w:sz="0" w:space="0" w:color="auto"/>
                    <w:bottom w:val="none" w:sz="0" w:space="0" w:color="auto"/>
                    <w:right w:val="none" w:sz="0" w:space="0" w:color="auto"/>
                  </w:divBdr>
                  <w:divsChild>
                    <w:div w:id="1268350359">
                      <w:marLeft w:val="0"/>
                      <w:marRight w:val="0"/>
                      <w:marTop w:val="0"/>
                      <w:marBottom w:val="0"/>
                      <w:divBdr>
                        <w:top w:val="none" w:sz="0" w:space="0" w:color="auto"/>
                        <w:left w:val="none" w:sz="0" w:space="0" w:color="auto"/>
                        <w:bottom w:val="none" w:sz="0" w:space="0" w:color="auto"/>
                        <w:right w:val="none" w:sz="0" w:space="0" w:color="auto"/>
                      </w:divBdr>
                    </w:div>
                  </w:divsChild>
                </w:div>
                <w:div w:id="864827252">
                  <w:marLeft w:val="0"/>
                  <w:marRight w:val="0"/>
                  <w:marTop w:val="0"/>
                  <w:marBottom w:val="0"/>
                  <w:divBdr>
                    <w:top w:val="none" w:sz="0" w:space="0" w:color="auto"/>
                    <w:left w:val="none" w:sz="0" w:space="0" w:color="auto"/>
                    <w:bottom w:val="none" w:sz="0" w:space="0" w:color="auto"/>
                    <w:right w:val="none" w:sz="0" w:space="0" w:color="auto"/>
                  </w:divBdr>
                  <w:divsChild>
                    <w:div w:id="537162841">
                      <w:marLeft w:val="0"/>
                      <w:marRight w:val="0"/>
                      <w:marTop w:val="0"/>
                      <w:marBottom w:val="0"/>
                      <w:divBdr>
                        <w:top w:val="none" w:sz="0" w:space="0" w:color="auto"/>
                        <w:left w:val="none" w:sz="0" w:space="0" w:color="auto"/>
                        <w:bottom w:val="none" w:sz="0" w:space="0" w:color="auto"/>
                        <w:right w:val="none" w:sz="0" w:space="0" w:color="auto"/>
                      </w:divBdr>
                    </w:div>
                  </w:divsChild>
                </w:div>
                <w:div w:id="846015023">
                  <w:marLeft w:val="0"/>
                  <w:marRight w:val="0"/>
                  <w:marTop w:val="0"/>
                  <w:marBottom w:val="0"/>
                  <w:divBdr>
                    <w:top w:val="none" w:sz="0" w:space="0" w:color="auto"/>
                    <w:left w:val="none" w:sz="0" w:space="0" w:color="auto"/>
                    <w:bottom w:val="none" w:sz="0" w:space="0" w:color="auto"/>
                    <w:right w:val="none" w:sz="0" w:space="0" w:color="auto"/>
                  </w:divBdr>
                  <w:divsChild>
                    <w:div w:id="1796217832">
                      <w:marLeft w:val="0"/>
                      <w:marRight w:val="0"/>
                      <w:marTop w:val="0"/>
                      <w:marBottom w:val="0"/>
                      <w:divBdr>
                        <w:top w:val="none" w:sz="0" w:space="0" w:color="auto"/>
                        <w:left w:val="none" w:sz="0" w:space="0" w:color="auto"/>
                        <w:bottom w:val="none" w:sz="0" w:space="0" w:color="auto"/>
                        <w:right w:val="none" w:sz="0" w:space="0" w:color="auto"/>
                      </w:divBdr>
                    </w:div>
                  </w:divsChild>
                </w:div>
                <w:div w:id="1323702473">
                  <w:marLeft w:val="0"/>
                  <w:marRight w:val="0"/>
                  <w:marTop w:val="0"/>
                  <w:marBottom w:val="0"/>
                  <w:divBdr>
                    <w:top w:val="none" w:sz="0" w:space="0" w:color="auto"/>
                    <w:left w:val="none" w:sz="0" w:space="0" w:color="auto"/>
                    <w:bottom w:val="none" w:sz="0" w:space="0" w:color="auto"/>
                    <w:right w:val="none" w:sz="0" w:space="0" w:color="auto"/>
                  </w:divBdr>
                  <w:divsChild>
                    <w:div w:id="1631589936">
                      <w:marLeft w:val="0"/>
                      <w:marRight w:val="0"/>
                      <w:marTop w:val="0"/>
                      <w:marBottom w:val="0"/>
                      <w:divBdr>
                        <w:top w:val="none" w:sz="0" w:space="0" w:color="auto"/>
                        <w:left w:val="none" w:sz="0" w:space="0" w:color="auto"/>
                        <w:bottom w:val="none" w:sz="0" w:space="0" w:color="auto"/>
                        <w:right w:val="none" w:sz="0" w:space="0" w:color="auto"/>
                      </w:divBdr>
                    </w:div>
                  </w:divsChild>
                </w:div>
                <w:div w:id="286394159">
                  <w:marLeft w:val="0"/>
                  <w:marRight w:val="0"/>
                  <w:marTop w:val="0"/>
                  <w:marBottom w:val="0"/>
                  <w:divBdr>
                    <w:top w:val="none" w:sz="0" w:space="0" w:color="auto"/>
                    <w:left w:val="none" w:sz="0" w:space="0" w:color="auto"/>
                    <w:bottom w:val="none" w:sz="0" w:space="0" w:color="auto"/>
                    <w:right w:val="none" w:sz="0" w:space="0" w:color="auto"/>
                  </w:divBdr>
                  <w:divsChild>
                    <w:div w:id="1943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82262">
          <w:marLeft w:val="0"/>
          <w:marRight w:val="0"/>
          <w:marTop w:val="0"/>
          <w:marBottom w:val="0"/>
          <w:divBdr>
            <w:top w:val="none" w:sz="0" w:space="0" w:color="auto"/>
            <w:left w:val="none" w:sz="0" w:space="0" w:color="auto"/>
            <w:bottom w:val="none" w:sz="0" w:space="0" w:color="auto"/>
            <w:right w:val="none" w:sz="0" w:space="0" w:color="auto"/>
          </w:divBdr>
          <w:divsChild>
            <w:div w:id="1551846977">
              <w:marLeft w:val="0"/>
              <w:marRight w:val="0"/>
              <w:marTop w:val="0"/>
              <w:marBottom w:val="0"/>
              <w:divBdr>
                <w:top w:val="none" w:sz="0" w:space="0" w:color="auto"/>
                <w:left w:val="none" w:sz="0" w:space="0" w:color="auto"/>
                <w:bottom w:val="none" w:sz="0" w:space="0" w:color="auto"/>
                <w:right w:val="none" w:sz="0" w:space="0" w:color="auto"/>
              </w:divBdr>
              <w:divsChild>
                <w:div w:id="500240447">
                  <w:marLeft w:val="0"/>
                  <w:marRight w:val="0"/>
                  <w:marTop w:val="0"/>
                  <w:marBottom w:val="0"/>
                  <w:divBdr>
                    <w:top w:val="none" w:sz="0" w:space="0" w:color="auto"/>
                    <w:left w:val="none" w:sz="0" w:space="0" w:color="auto"/>
                    <w:bottom w:val="none" w:sz="0" w:space="0" w:color="auto"/>
                    <w:right w:val="none" w:sz="0" w:space="0" w:color="auto"/>
                  </w:divBdr>
                </w:div>
              </w:divsChild>
            </w:div>
            <w:div w:id="593629592">
              <w:marLeft w:val="0"/>
              <w:marRight w:val="0"/>
              <w:marTop w:val="0"/>
              <w:marBottom w:val="0"/>
              <w:divBdr>
                <w:top w:val="none" w:sz="0" w:space="0" w:color="auto"/>
                <w:left w:val="none" w:sz="0" w:space="0" w:color="auto"/>
                <w:bottom w:val="none" w:sz="0" w:space="0" w:color="auto"/>
                <w:right w:val="none" w:sz="0" w:space="0" w:color="auto"/>
              </w:divBdr>
              <w:divsChild>
                <w:div w:id="1077704123">
                  <w:marLeft w:val="0"/>
                  <w:marRight w:val="0"/>
                  <w:marTop w:val="0"/>
                  <w:marBottom w:val="0"/>
                  <w:divBdr>
                    <w:top w:val="none" w:sz="0" w:space="0" w:color="auto"/>
                    <w:left w:val="none" w:sz="0" w:space="0" w:color="auto"/>
                    <w:bottom w:val="none" w:sz="0" w:space="0" w:color="auto"/>
                    <w:right w:val="none" w:sz="0" w:space="0" w:color="auto"/>
                  </w:divBdr>
                </w:div>
              </w:divsChild>
            </w:div>
            <w:div w:id="1760365922">
              <w:marLeft w:val="0"/>
              <w:marRight w:val="0"/>
              <w:marTop w:val="0"/>
              <w:marBottom w:val="0"/>
              <w:divBdr>
                <w:top w:val="none" w:sz="0" w:space="0" w:color="auto"/>
                <w:left w:val="none" w:sz="0" w:space="0" w:color="auto"/>
                <w:bottom w:val="none" w:sz="0" w:space="0" w:color="auto"/>
                <w:right w:val="none" w:sz="0" w:space="0" w:color="auto"/>
              </w:divBdr>
              <w:divsChild>
                <w:div w:id="473565040">
                  <w:marLeft w:val="0"/>
                  <w:marRight w:val="0"/>
                  <w:marTop w:val="0"/>
                  <w:marBottom w:val="0"/>
                  <w:divBdr>
                    <w:top w:val="none" w:sz="0" w:space="0" w:color="auto"/>
                    <w:left w:val="none" w:sz="0" w:space="0" w:color="auto"/>
                    <w:bottom w:val="none" w:sz="0" w:space="0" w:color="auto"/>
                    <w:right w:val="none" w:sz="0" w:space="0" w:color="auto"/>
                  </w:divBdr>
                </w:div>
              </w:divsChild>
            </w:div>
            <w:div w:id="633758337">
              <w:marLeft w:val="0"/>
              <w:marRight w:val="0"/>
              <w:marTop w:val="0"/>
              <w:marBottom w:val="0"/>
              <w:divBdr>
                <w:top w:val="none" w:sz="0" w:space="0" w:color="auto"/>
                <w:left w:val="none" w:sz="0" w:space="0" w:color="auto"/>
                <w:bottom w:val="none" w:sz="0" w:space="0" w:color="auto"/>
                <w:right w:val="none" w:sz="0" w:space="0" w:color="auto"/>
              </w:divBdr>
              <w:divsChild>
                <w:div w:id="792599154">
                  <w:marLeft w:val="0"/>
                  <w:marRight w:val="0"/>
                  <w:marTop w:val="0"/>
                  <w:marBottom w:val="0"/>
                  <w:divBdr>
                    <w:top w:val="none" w:sz="0" w:space="0" w:color="auto"/>
                    <w:left w:val="none" w:sz="0" w:space="0" w:color="auto"/>
                    <w:bottom w:val="none" w:sz="0" w:space="0" w:color="auto"/>
                    <w:right w:val="none" w:sz="0" w:space="0" w:color="auto"/>
                  </w:divBdr>
                </w:div>
              </w:divsChild>
            </w:div>
            <w:div w:id="966859185">
              <w:marLeft w:val="0"/>
              <w:marRight w:val="0"/>
              <w:marTop w:val="0"/>
              <w:marBottom w:val="0"/>
              <w:divBdr>
                <w:top w:val="none" w:sz="0" w:space="0" w:color="auto"/>
                <w:left w:val="none" w:sz="0" w:space="0" w:color="auto"/>
                <w:bottom w:val="none" w:sz="0" w:space="0" w:color="auto"/>
                <w:right w:val="none" w:sz="0" w:space="0" w:color="auto"/>
              </w:divBdr>
              <w:divsChild>
                <w:div w:id="267126018">
                  <w:marLeft w:val="0"/>
                  <w:marRight w:val="0"/>
                  <w:marTop w:val="0"/>
                  <w:marBottom w:val="0"/>
                  <w:divBdr>
                    <w:top w:val="none" w:sz="0" w:space="0" w:color="auto"/>
                    <w:left w:val="none" w:sz="0" w:space="0" w:color="auto"/>
                    <w:bottom w:val="none" w:sz="0" w:space="0" w:color="auto"/>
                    <w:right w:val="none" w:sz="0" w:space="0" w:color="auto"/>
                  </w:divBdr>
                </w:div>
              </w:divsChild>
            </w:div>
            <w:div w:id="2068675851">
              <w:marLeft w:val="0"/>
              <w:marRight w:val="0"/>
              <w:marTop w:val="0"/>
              <w:marBottom w:val="0"/>
              <w:divBdr>
                <w:top w:val="none" w:sz="0" w:space="0" w:color="auto"/>
                <w:left w:val="none" w:sz="0" w:space="0" w:color="auto"/>
                <w:bottom w:val="none" w:sz="0" w:space="0" w:color="auto"/>
                <w:right w:val="none" w:sz="0" w:space="0" w:color="auto"/>
              </w:divBdr>
              <w:divsChild>
                <w:div w:id="723020690">
                  <w:marLeft w:val="0"/>
                  <w:marRight w:val="0"/>
                  <w:marTop w:val="0"/>
                  <w:marBottom w:val="0"/>
                  <w:divBdr>
                    <w:top w:val="none" w:sz="0" w:space="0" w:color="auto"/>
                    <w:left w:val="none" w:sz="0" w:space="0" w:color="auto"/>
                    <w:bottom w:val="none" w:sz="0" w:space="0" w:color="auto"/>
                    <w:right w:val="none" w:sz="0" w:space="0" w:color="auto"/>
                  </w:divBdr>
                </w:div>
              </w:divsChild>
            </w:div>
            <w:div w:id="1093938281">
              <w:marLeft w:val="0"/>
              <w:marRight w:val="0"/>
              <w:marTop w:val="0"/>
              <w:marBottom w:val="0"/>
              <w:divBdr>
                <w:top w:val="none" w:sz="0" w:space="0" w:color="auto"/>
                <w:left w:val="none" w:sz="0" w:space="0" w:color="auto"/>
                <w:bottom w:val="none" w:sz="0" w:space="0" w:color="auto"/>
                <w:right w:val="none" w:sz="0" w:space="0" w:color="auto"/>
              </w:divBdr>
              <w:divsChild>
                <w:div w:id="1118646944">
                  <w:marLeft w:val="0"/>
                  <w:marRight w:val="0"/>
                  <w:marTop w:val="0"/>
                  <w:marBottom w:val="0"/>
                  <w:divBdr>
                    <w:top w:val="none" w:sz="0" w:space="0" w:color="auto"/>
                    <w:left w:val="none" w:sz="0" w:space="0" w:color="auto"/>
                    <w:bottom w:val="none" w:sz="0" w:space="0" w:color="auto"/>
                    <w:right w:val="none" w:sz="0" w:space="0" w:color="auto"/>
                  </w:divBdr>
                </w:div>
              </w:divsChild>
            </w:div>
            <w:div w:id="21640592">
              <w:marLeft w:val="0"/>
              <w:marRight w:val="0"/>
              <w:marTop w:val="0"/>
              <w:marBottom w:val="0"/>
              <w:divBdr>
                <w:top w:val="none" w:sz="0" w:space="0" w:color="auto"/>
                <w:left w:val="none" w:sz="0" w:space="0" w:color="auto"/>
                <w:bottom w:val="none" w:sz="0" w:space="0" w:color="auto"/>
                <w:right w:val="none" w:sz="0" w:space="0" w:color="auto"/>
              </w:divBdr>
              <w:divsChild>
                <w:div w:id="1206259870">
                  <w:marLeft w:val="0"/>
                  <w:marRight w:val="0"/>
                  <w:marTop w:val="0"/>
                  <w:marBottom w:val="0"/>
                  <w:divBdr>
                    <w:top w:val="none" w:sz="0" w:space="0" w:color="auto"/>
                    <w:left w:val="none" w:sz="0" w:space="0" w:color="auto"/>
                    <w:bottom w:val="none" w:sz="0" w:space="0" w:color="auto"/>
                    <w:right w:val="none" w:sz="0" w:space="0" w:color="auto"/>
                  </w:divBdr>
                </w:div>
              </w:divsChild>
            </w:div>
            <w:div w:id="928612095">
              <w:marLeft w:val="0"/>
              <w:marRight w:val="0"/>
              <w:marTop w:val="0"/>
              <w:marBottom w:val="0"/>
              <w:divBdr>
                <w:top w:val="none" w:sz="0" w:space="0" w:color="auto"/>
                <w:left w:val="none" w:sz="0" w:space="0" w:color="auto"/>
                <w:bottom w:val="none" w:sz="0" w:space="0" w:color="auto"/>
                <w:right w:val="none" w:sz="0" w:space="0" w:color="auto"/>
              </w:divBdr>
              <w:divsChild>
                <w:div w:id="2097481716">
                  <w:marLeft w:val="0"/>
                  <w:marRight w:val="0"/>
                  <w:marTop w:val="0"/>
                  <w:marBottom w:val="0"/>
                  <w:divBdr>
                    <w:top w:val="none" w:sz="0" w:space="0" w:color="auto"/>
                    <w:left w:val="none" w:sz="0" w:space="0" w:color="auto"/>
                    <w:bottom w:val="none" w:sz="0" w:space="0" w:color="auto"/>
                    <w:right w:val="none" w:sz="0" w:space="0" w:color="auto"/>
                  </w:divBdr>
                </w:div>
              </w:divsChild>
            </w:div>
            <w:div w:id="1523784087">
              <w:marLeft w:val="0"/>
              <w:marRight w:val="0"/>
              <w:marTop w:val="0"/>
              <w:marBottom w:val="0"/>
              <w:divBdr>
                <w:top w:val="none" w:sz="0" w:space="0" w:color="auto"/>
                <w:left w:val="none" w:sz="0" w:space="0" w:color="auto"/>
                <w:bottom w:val="none" w:sz="0" w:space="0" w:color="auto"/>
                <w:right w:val="none" w:sz="0" w:space="0" w:color="auto"/>
              </w:divBdr>
              <w:divsChild>
                <w:div w:id="1835953062">
                  <w:marLeft w:val="0"/>
                  <w:marRight w:val="0"/>
                  <w:marTop w:val="0"/>
                  <w:marBottom w:val="0"/>
                  <w:divBdr>
                    <w:top w:val="none" w:sz="0" w:space="0" w:color="auto"/>
                    <w:left w:val="none" w:sz="0" w:space="0" w:color="auto"/>
                    <w:bottom w:val="none" w:sz="0" w:space="0" w:color="auto"/>
                    <w:right w:val="none" w:sz="0" w:space="0" w:color="auto"/>
                  </w:divBdr>
                </w:div>
              </w:divsChild>
            </w:div>
            <w:div w:id="734278622">
              <w:marLeft w:val="0"/>
              <w:marRight w:val="0"/>
              <w:marTop w:val="0"/>
              <w:marBottom w:val="0"/>
              <w:divBdr>
                <w:top w:val="none" w:sz="0" w:space="0" w:color="auto"/>
                <w:left w:val="none" w:sz="0" w:space="0" w:color="auto"/>
                <w:bottom w:val="none" w:sz="0" w:space="0" w:color="auto"/>
                <w:right w:val="none" w:sz="0" w:space="0" w:color="auto"/>
              </w:divBdr>
              <w:divsChild>
                <w:div w:id="1311791822">
                  <w:marLeft w:val="0"/>
                  <w:marRight w:val="0"/>
                  <w:marTop w:val="0"/>
                  <w:marBottom w:val="0"/>
                  <w:divBdr>
                    <w:top w:val="none" w:sz="0" w:space="0" w:color="auto"/>
                    <w:left w:val="none" w:sz="0" w:space="0" w:color="auto"/>
                    <w:bottom w:val="none" w:sz="0" w:space="0" w:color="auto"/>
                    <w:right w:val="none" w:sz="0" w:space="0" w:color="auto"/>
                  </w:divBdr>
                </w:div>
              </w:divsChild>
            </w:div>
            <w:div w:id="627396721">
              <w:marLeft w:val="0"/>
              <w:marRight w:val="0"/>
              <w:marTop w:val="0"/>
              <w:marBottom w:val="0"/>
              <w:divBdr>
                <w:top w:val="none" w:sz="0" w:space="0" w:color="auto"/>
                <w:left w:val="none" w:sz="0" w:space="0" w:color="auto"/>
                <w:bottom w:val="none" w:sz="0" w:space="0" w:color="auto"/>
                <w:right w:val="none" w:sz="0" w:space="0" w:color="auto"/>
              </w:divBdr>
              <w:divsChild>
                <w:div w:id="2084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996">
          <w:marLeft w:val="0"/>
          <w:marRight w:val="0"/>
          <w:marTop w:val="0"/>
          <w:marBottom w:val="0"/>
          <w:divBdr>
            <w:top w:val="none" w:sz="0" w:space="0" w:color="auto"/>
            <w:left w:val="none" w:sz="0" w:space="0" w:color="auto"/>
            <w:bottom w:val="none" w:sz="0" w:space="0" w:color="auto"/>
            <w:right w:val="none" w:sz="0" w:space="0" w:color="auto"/>
          </w:divBdr>
          <w:divsChild>
            <w:div w:id="1028217399">
              <w:marLeft w:val="0"/>
              <w:marRight w:val="0"/>
              <w:marTop w:val="0"/>
              <w:marBottom w:val="0"/>
              <w:divBdr>
                <w:top w:val="none" w:sz="0" w:space="0" w:color="auto"/>
                <w:left w:val="none" w:sz="0" w:space="0" w:color="auto"/>
                <w:bottom w:val="none" w:sz="0" w:space="0" w:color="auto"/>
                <w:right w:val="none" w:sz="0" w:space="0" w:color="auto"/>
              </w:divBdr>
            </w:div>
          </w:divsChild>
        </w:div>
        <w:div w:id="764182270">
          <w:marLeft w:val="0"/>
          <w:marRight w:val="0"/>
          <w:marTop w:val="0"/>
          <w:marBottom w:val="0"/>
          <w:divBdr>
            <w:top w:val="none" w:sz="0" w:space="0" w:color="auto"/>
            <w:left w:val="none" w:sz="0" w:space="0" w:color="auto"/>
            <w:bottom w:val="none" w:sz="0" w:space="0" w:color="auto"/>
            <w:right w:val="none" w:sz="0" w:space="0" w:color="auto"/>
          </w:divBdr>
          <w:divsChild>
            <w:div w:id="168105083">
              <w:marLeft w:val="0"/>
              <w:marRight w:val="0"/>
              <w:marTop w:val="0"/>
              <w:marBottom w:val="0"/>
              <w:divBdr>
                <w:top w:val="none" w:sz="0" w:space="0" w:color="auto"/>
                <w:left w:val="none" w:sz="0" w:space="0" w:color="auto"/>
                <w:bottom w:val="none" w:sz="0" w:space="0" w:color="auto"/>
                <w:right w:val="none" w:sz="0" w:space="0" w:color="auto"/>
              </w:divBdr>
            </w:div>
          </w:divsChild>
        </w:div>
        <w:div w:id="1655136646">
          <w:marLeft w:val="0"/>
          <w:marRight w:val="0"/>
          <w:marTop w:val="0"/>
          <w:marBottom w:val="0"/>
          <w:divBdr>
            <w:top w:val="none" w:sz="0" w:space="0" w:color="auto"/>
            <w:left w:val="none" w:sz="0" w:space="0" w:color="auto"/>
            <w:bottom w:val="none" w:sz="0" w:space="0" w:color="auto"/>
            <w:right w:val="none" w:sz="0" w:space="0" w:color="auto"/>
          </w:divBdr>
          <w:divsChild>
            <w:div w:id="898781122">
              <w:marLeft w:val="0"/>
              <w:marRight w:val="0"/>
              <w:marTop w:val="0"/>
              <w:marBottom w:val="0"/>
              <w:divBdr>
                <w:top w:val="none" w:sz="0" w:space="0" w:color="auto"/>
                <w:left w:val="none" w:sz="0" w:space="0" w:color="auto"/>
                <w:bottom w:val="none" w:sz="0" w:space="0" w:color="auto"/>
                <w:right w:val="none" w:sz="0" w:space="0" w:color="auto"/>
              </w:divBdr>
            </w:div>
          </w:divsChild>
        </w:div>
        <w:div w:id="996494592">
          <w:marLeft w:val="0"/>
          <w:marRight w:val="0"/>
          <w:marTop w:val="0"/>
          <w:marBottom w:val="0"/>
          <w:divBdr>
            <w:top w:val="none" w:sz="0" w:space="0" w:color="auto"/>
            <w:left w:val="none" w:sz="0" w:space="0" w:color="auto"/>
            <w:bottom w:val="none" w:sz="0" w:space="0" w:color="auto"/>
            <w:right w:val="none" w:sz="0" w:space="0" w:color="auto"/>
          </w:divBdr>
          <w:divsChild>
            <w:div w:id="1061948422">
              <w:marLeft w:val="0"/>
              <w:marRight w:val="0"/>
              <w:marTop w:val="0"/>
              <w:marBottom w:val="0"/>
              <w:divBdr>
                <w:top w:val="none" w:sz="0" w:space="0" w:color="auto"/>
                <w:left w:val="none" w:sz="0" w:space="0" w:color="auto"/>
                <w:bottom w:val="none" w:sz="0" w:space="0" w:color="auto"/>
                <w:right w:val="none" w:sz="0" w:space="0" w:color="auto"/>
              </w:divBdr>
            </w:div>
          </w:divsChild>
        </w:div>
        <w:div w:id="913314360">
          <w:marLeft w:val="0"/>
          <w:marRight w:val="0"/>
          <w:marTop w:val="0"/>
          <w:marBottom w:val="0"/>
          <w:divBdr>
            <w:top w:val="none" w:sz="0" w:space="0" w:color="auto"/>
            <w:left w:val="none" w:sz="0" w:space="0" w:color="auto"/>
            <w:bottom w:val="none" w:sz="0" w:space="0" w:color="auto"/>
            <w:right w:val="none" w:sz="0" w:space="0" w:color="auto"/>
          </w:divBdr>
          <w:divsChild>
            <w:div w:id="325473437">
              <w:marLeft w:val="0"/>
              <w:marRight w:val="0"/>
              <w:marTop w:val="0"/>
              <w:marBottom w:val="0"/>
              <w:divBdr>
                <w:top w:val="none" w:sz="0" w:space="0" w:color="auto"/>
                <w:left w:val="none" w:sz="0" w:space="0" w:color="auto"/>
                <w:bottom w:val="none" w:sz="0" w:space="0" w:color="auto"/>
                <w:right w:val="none" w:sz="0" w:space="0" w:color="auto"/>
              </w:divBdr>
            </w:div>
          </w:divsChild>
        </w:div>
        <w:div w:id="1473063503">
          <w:marLeft w:val="0"/>
          <w:marRight w:val="0"/>
          <w:marTop w:val="0"/>
          <w:marBottom w:val="0"/>
          <w:divBdr>
            <w:top w:val="none" w:sz="0" w:space="0" w:color="auto"/>
            <w:left w:val="none" w:sz="0" w:space="0" w:color="auto"/>
            <w:bottom w:val="none" w:sz="0" w:space="0" w:color="auto"/>
            <w:right w:val="none" w:sz="0" w:space="0" w:color="auto"/>
          </w:divBdr>
          <w:divsChild>
            <w:div w:id="2050839103">
              <w:marLeft w:val="0"/>
              <w:marRight w:val="0"/>
              <w:marTop w:val="0"/>
              <w:marBottom w:val="0"/>
              <w:divBdr>
                <w:top w:val="none" w:sz="0" w:space="0" w:color="auto"/>
                <w:left w:val="none" w:sz="0" w:space="0" w:color="auto"/>
                <w:bottom w:val="none" w:sz="0" w:space="0" w:color="auto"/>
                <w:right w:val="none" w:sz="0" w:space="0" w:color="auto"/>
              </w:divBdr>
            </w:div>
          </w:divsChild>
        </w:div>
        <w:div w:id="1317302003">
          <w:marLeft w:val="0"/>
          <w:marRight w:val="0"/>
          <w:marTop w:val="0"/>
          <w:marBottom w:val="0"/>
          <w:divBdr>
            <w:top w:val="none" w:sz="0" w:space="0" w:color="auto"/>
            <w:left w:val="none" w:sz="0" w:space="0" w:color="auto"/>
            <w:bottom w:val="none" w:sz="0" w:space="0" w:color="auto"/>
            <w:right w:val="none" w:sz="0" w:space="0" w:color="auto"/>
          </w:divBdr>
          <w:divsChild>
            <w:div w:id="710304520">
              <w:marLeft w:val="0"/>
              <w:marRight w:val="0"/>
              <w:marTop w:val="0"/>
              <w:marBottom w:val="0"/>
              <w:divBdr>
                <w:top w:val="none" w:sz="0" w:space="0" w:color="auto"/>
                <w:left w:val="none" w:sz="0" w:space="0" w:color="auto"/>
                <w:bottom w:val="none" w:sz="0" w:space="0" w:color="auto"/>
                <w:right w:val="none" w:sz="0" w:space="0" w:color="auto"/>
              </w:divBdr>
            </w:div>
          </w:divsChild>
        </w:div>
        <w:div w:id="883910236">
          <w:marLeft w:val="0"/>
          <w:marRight w:val="0"/>
          <w:marTop w:val="0"/>
          <w:marBottom w:val="0"/>
          <w:divBdr>
            <w:top w:val="none" w:sz="0" w:space="0" w:color="auto"/>
            <w:left w:val="none" w:sz="0" w:space="0" w:color="auto"/>
            <w:bottom w:val="none" w:sz="0" w:space="0" w:color="auto"/>
            <w:right w:val="none" w:sz="0" w:space="0" w:color="auto"/>
          </w:divBdr>
          <w:divsChild>
            <w:div w:id="436602341">
              <w:marLeft w:val="0"/>
              <w:marRight w:val="0"/>
              <w:marTop w:val="0"/>
              <w:marBottom w:val="0"/>
              <w:divBdr>
                <w:top w:val="none" w:sz="0" w:space="0" w:color="auto"/>
                <w:left w:val="none" w:sz="0" w:space="0" w:color="auto"/>
                <w:bottom w:val="none" w:sz="0" w:space="0" w:color="auto"/>
                <w:right w:val="none" w:sz="0" w:space="0" w:color="auto"/>
              </w:divBdr>
            </w:div>
          </w:divsChild>
        </w:div>
        <w:div w:id="1250046686">
          <w:marLeft w:val="0"/>
          <w:marRight w:val="0"/>
          <w:marTop w:val="0"/>
          <w:marBottom w:val="0"/>
          <w:divBdr>
            <w:top w:val="none" w:sz="0" w:space="0" w:color="auto"/>
            <w:left w:val="none" w:sz="0" w:space="0" w:color="auto"/>
            <w:bottom w:val="none" w:sz="0" w:space="0" w:color="auto"/>
            <w:right w:val="none" w:sz="0" w:space="0" w:color="auto"/>
          </w:divBdr>
          <w:divsChild>
            <w:div w:id="1814910550">
              <w:marLeft w:val="0"/>
              <w:marRight w:val="0"/>
              <w:marTop w:val="0"/>
              <w:marBottom w:val="0"/>
              <w:divBdr>
                <w:top w:val="none" w:sz="0" w:space="0" w:color="auto"/>
                <w:left w:val="none" w:sz="0" w:space="0" w:color="auto"/>
                <w:bottom w:val="none" w:sz="0" w:space="0" w:color="auto"/>
                <w:right w:val="none" w:sz="0" w:space="0" w:color="auto"/>
              </w:divBdr>
            </w:div>
          </w:divsChild>
        </w:div>
        <w:div w:id="58411009">
          <w:marLeft w:val="0"/>
          <w:marRight w:val="0"/>
          <w:marTop w:val="0"/>
          <w:marBottom w:val="0"/>
          <w:divBdr>
            <w:top w:val="none" w:sz="0" w:space="0" w:color="auto"/>
            <w:left w:val="none" w:sz="0" w:space="0" w:color="auto"/>
            <w:bottom w:val="none" w:sz="0" w:space="0" w:color="auto"/>
            <w:right w:val="none" w:sz="0" w:space="0" w:color="auto"/>
          </w:divBdr>
          <w:divsChild>
            <w:div w:id="1380209793">
              <w:marLeft w:val="0"/>
              <w:marRight w:val="0"/>
              <w:marTop w:val="0"/>
              <w:marBottom w:val="0"/>
              <w:divBdr>
                <w:top w:val="none" w:sz="0" w:space="0" w:color="auto"/>
                <w:left w:val="none" w:sz="0" w:space="0" w:color="auto"/>
                <w:bottom w:val="none" w:sz="0" w:space="0" w:color="auto"/>
                <w:right w:val="none" w:sz="0" w:space="0" w:color="auto"/>
              </w:divBdr>
            </w:div>
          </w:divsChild>
        </w:div>
        <w:div w:id="1809786773">
          <w:marLeft w:val="0"/>
          <w:marRight w:val="0"/>
          <w:marTop w:val="0"/>
          <w:marBottom w:val="0"/>
          <w:divBdr>
            <w:top w:val="none" w:sz="0" w:space="0" w:color="auto"/>
            <w:left w:val="none" w:sz="0" w:space="0" w:color="auto"/>
            <w:bottom w:val="none" w:sz="0" w:space="0" w:color="auto"/>
            <w:right w:val="none" w:sz="0" w:space="0" w:color="auto"/>
          </w:divBdr>
          <w:divsChild>
            <w:div w:id="1691107342">
              <w:marLeft w:val="0"/>
              <w:marRight w:val="0"/>
              <w:marTop w:val="0"/>
              <w:marBottom w:val="0"/>
              <w:divBdr>
                <w:top w:val="none" w:sz="0" w:space="0" w:color="auto"/>
                <w:left w:val="none" w:sz="0" w:space="0" w:color="auto"/>
                <w:bottom w:val="none" w:sz="0" w:space="0" w:color="auto"/>
                <w:right w:val="none" w:sz="0" w:space="0" w:color="auto"/>
              </w:divBdr>
            </w:div>
          </w:divsChild>
        </w:div>
        <w:div w:id="1686789497">
          <w:marLeft w:val="0"/>
          <w:marRight w:val="0"/>
          <w:marTop w:val="0"/>
          <w:marBottom w:val="0"/>
          <w:divBdr>
            <w:top w:val="none" w:sz="0" w:space="0" w:color="auto"/>
            <w:left w:val="none" w:sz="0" w:space="0" w:color="auto"/>
            <w:bottom w:val="none" w:sz="0" w:space="0" w:color="auto"/>
            <w:right w:val="none" w:sz="0" w:space="0" w:color="auto"/>
          </w:divBdr>
          <w:divsChild>
            <w:div w:id="1509784897">
              <w:marLeft w:val="0"/>
              <w:marRight w:val="0"/>
              <w:marTop w:val="0"/>
              <w:marBottom w:val="0"/>
              <w:divBdr>
                <w:top w:val="none" w:sz="0" w:space="0" w:color="auto"/>
                <w:left w:val="none" w:sz="0" w:space="0" w:color="auto"/>
                <w:bottom w:val="none" w:sz="0" w:space="0" w:color="auto"/>
                <w:right w:val="none" w:sz="0" w:space="0" w:color="auto"/>
              </w:divBdr>
            </w:div>
          </w:divsChild>
        </w:div>
        <w:div w:id="1971088995">
          <w:marLeft w:val="0"/>
          <w:marRight w:val="0"/>
          <w:marTop w:val="0"/>
          <w:marBottom w:val="0"/>
          <w:divBdr>
            <w:top w:val="none" w:sz="0" w:space="0" w:color="auto"/>
            <w:left w:val="none" w:sz="0" w:space="0" w:color="auto"/>
            <w:bottom w:val="none" w:sz="0" w:space="0" w:color="auto"/>
            <w:right w:val="none" w:sz="0" w:space="0" w:color="auto"/>
          </w:divBdr>
          <w:divsChild>
            <w:div w:id="374357867">
              <w:marLeft w:val="0"/>
              <w:marRight w:val="0"/>
              <w:marTop w:val="0"/>
              <w:marBottom w:val="0"/>
              <w:divBdr>
                <w:top w:val="none" w:sz="0" w:space="0" w:color="auto"/>
                <w:left w:val="none" w:sz="0" w:space="0" w:color="auto"/>
                <w:bottom w:val="none" w:sz="0" w:space="0" w:color="auto"/>
                <w:right w:val="none" w:sz="0" w:space="0" w:color="auto"/>
              </w:divBdr>
            </w:div>
          </w:divsChild>
        </w:div>
        <w:div w:id="668606517">
          <w:marLeft w:val="0"/>
          <w:marRight w:val="0"/>
          <w:marTop w:val="0"/>
          <w:marBottom w:val="0"/>
          <w:divBdr>
            <w:top w:val="none" w:sz="0" w:space="0" w:color="auto"/>
            <w:left w:val="none" w:sz="0" w:space="0" w:color="auto"/>
            <w:bottom w:val="none" w:sz="0" w:space="0" w:color="auto"/>
            <w:right w:val="none" w:sz="0" w:space="0" w:color="auto"/>
          </w:divBdr>
          <w:divsChild>
            <w:div w:id="30344100">
              <w:marLeft w:val="0"/>
              <w:marRight w:val="0"/>
              <w:marTop w:val="0"/>
              <w:marBottom w:val="0"/>
              <w:divBdr>
                <w:top w:val="none" w:sz="0" w:space="0" w:color="auto"/>
                <w:left w:val="none" w:sz="0" w:space="0" w:color="auto"/>
                <w:bottom w:val="none" w:sz="0" w:space="0" w:color="auto"/>
                <w:right w:val="none" w:sz="0" w:space="0" w:color="auto"/>
              </w:divBdr>
            </w:div>
          </w:divsChild>
        </w:div>
        <w:div w:id="839076692">
          <w:marLeft w:val="0"/>
          <w:marRight w:val="0"/>
          <w:marTop w:val="0"/>
          <w:marBottom w:val="0"/>
          <w:divBdr>
            <w:top w:val="none" w:sz="0" w:space="0" w:color="auto"/>
            <w:left w:val="none" w:sz="0" w:space="0" w:color="auto"/>
            <w:bottom w:val="none" w:sz="0" w:space="0" w:color="auto"/>
            <w:right w:val="none" w:sz="0" w:space="0" w:color="auto"/>
          </w:divBdr>
          <w:divsChild>
            <w:div w:id="1944535112">
              <w:marLeft w:val="0"/>
              <w:marRight w:val="0"/>
              <w:marTop w:val="0"/>
              <w:marBottom w:val="0"/>
              <w:divBdr>
                <w:top w:val="none" w:sz="0" w:space="0" w:color="auto"/>
                <w:left w:val="none" w:sz="0" w:space="0" w:color="auto"/>
                <w:bottom w:val="none" w:sz="0" w:space="0" w:color="auto"/>
                <w:right w:val="none" w:sz="0" w:space="0" w:color="auto"/>
              </w:divBdr>
            </w:div>
          </w:divsChild>
        </w:div>
        <w:div w:id="239993893">
          <w:marLeft w:val="0"/>
          <w:marRight w:val="0"/>
          <w:marTop w:val="0"/>
          <w:marBottom w:val="0"/>
          <w:divBdr>
            <w:top w:val="none" w:sz="0" w:space="0" w:color="auto"/>
            <w:left w:val="none" w:sz="0" w:space="0" w:color="auto"/>
            <w:bottom w:val="none" w:sz="0" w:space="0" w:color="auto"/>
            <w:right w:val="none" w:sz="0" w:space="0" w:color="auto"/>
          </w:divBdr>
          <w:divsChild>
            <w:div w:id="1716268529">
              <w:marLeft w:val="0"/>
              <w:marRight w:val="0"/>
              <w:marTop w:val="0"/>
              <w:marBottom w:val="0"/>
              <w:divBdr>
                <w:top w:val="none" w:sz="0" w:space="0" w:color="auto"/>
                <w:left w:val="none" w:sz="0" w:space="0" w:color="auto"/>
                <w:bottom w:val="none" w:sz="0" w:space="0" w:color="auto"/>
                <w:right w:val="none" w:sz="0" w:space="0" w:color="auto"/>
              </w:divBdr>
              <w:divsChild>
                <w:div w:id="837572499">
                  <w:marLeft w:val="0"/>
                  <w:marRight w:val="0"/>
                  <w:marTop w:val="0"/>
                  <w:marBottom w:val="0"/>
                  <w:divBdr>
                    <w:top w:val="none" w:sz="0" w:space="0" w:color="auto"/>
                    <w:left w:val="none" w:sz="0" w:space="0" w:color="auto"/>
                    <w:bottom w:val="none" w:sz="0" w:space="0" w:color="auto"/>
                    <w:right w:val="none" w:sz="0" w:space="0" w:color="auto"/>
                  </w:divBdr>
                  <w:divsChild>
                    <w:div w:id="1579484185">
                      <w:marLeft w:val="0"/>
                      <w:marRight w:val="0"/>
                      <w:marTop w:val="0"/>
                      <w:marBottom w:val="0"/>
                      <w:divBdr>
                        <w:top w:val="none" w:sz="0" w:space="0" w:color="auto"/>
                        <w:left w:val="none" w:sz="0" w:space="0" w:color="auto"/>
                        <w:bottom w:val="none" w:sz="0" w:space="0" w:color="auto"/>
                        <w:right w:val="none" w:sz="0" w:space="0" w:color="auto"/>
                      </w:divBdr>
                    </w:div>
                  </w:divsChild>
                </w:div>
                <w:div w:id="1592617627">
                  <w:marLeft w:val="0"/>
                  <w:marRight w:val="0"/>
                  <w:marTop w:val="0"/>
                  <w:marBottom w:val="0"/>
                  <w:divBdr>
                    <w:top w:val="none" w:sz="0" w:space="0" w:color="auto"/>
                    <w:left w:val="none" w:sz="0" w:space="0" w:color="auto"/>
                    <w:bottom w:val="none" w:sz="0" w:space="0" w:color="auto"/>
                    <w:right w:val="none" w:sz="0" w:space="0" w:color="auto"/>
                  </w:divBdr>
                  <w:divsChild>
                    <w:div w:id="1160118948">
                      <w:marLeft w:val="0"/>
                      <w:marRight w:val="0"/>
                      <w:marTop w:val="0"/>
                      <w:marBottom w:val="0"/>
                      <w:divBdr>
                        <w:top w:val="none" w:sz="0" w:space="0" w:color="auto"/>
                        <w:left w:val="none" w:sz="0" w:space="0" w:color="auto"/>
                        <w:bottom w:val="none" w:sz="0" w:space="0" w:color="auto"/>
                        <w:right w:val="none" w:sz="0" w:space="0" w:color="auto"/>
                      </w:divBdr>
                    </w:div>
                  </w:divsChild>
                </w:div>
                <w:div w:id="1777749040">
                  <w:marLeft w:val="0"/>
                  <w:marRight w:val="0"/>
                  <w:marTop w:val="0"/>
                  <w:marBottom w:val="0"/>
                  <w:divBdr>
                    <w:top w:val="none" w:sz="0" w:space="0" w:color="auto"/>
                    <w:left w:val="none" w:sz="0" w:space="0" w:color="auto"/>
                    <w:bottom w:val="none" w:sz="0" w:space="0" w:color="auto"/>
                    <w:right w:val="none" w:sz="0" w:space="0" w:color="auto"/>
                  </w:divBdr>
                  <w:divsChild>
                    <w:div w:id="1497768972">
                      <w:marLeft w:val="0"/>
                      <w:marRight w:val="0"/>
                      <w:marTop w:val="0"/>
                      <w:marBottom w:val="0"/>
                      <w:divBdr>
                        <w:top w:val="none" w:sz="0" w:space="0" w:color="auto"/>
                        <w:left w:val="none" w:sz="0" w:space="0" w:color="auto"/>
                        <w:bottom w:val="none" w:sz="0" w:space="0" w:color="auto"/>
                        <w:right w:val="none" w:sz="0" w:space="0" w:color="auto"/>
                      </w:divBdr>
                    </w:div>
                  </w:divsChild>
                </w:div>
                <w:div w:id="517351609">
                  <w:marLeft w:val="0"/>
                  <w:marRight w:val="0"/>
                  <w:marTop w:val="0"/>
                  <w:marBottom w:val="0"/>
                  <w:divBdr>
                    <w:top w:val="none" w:sz="0" w:space="0" w:color="auto"/>
                    <w:left w:val="none" w:sz="0" w:space="0" w:color="auto"/>
                    <w:bottom w:val="none" w:sz="0" w:space="0" w:color="auto"/>
                    <w:right w:val="none" w:sz="0" w:space="0" w:color="auto"/>
                  </w:divBdr>
                  <w:divsChild>
                    <w:div w:id="773283470">
                      <w:marLeft w:val="0"/>
                      <w:marRight w:val="0"/>
                      <w:marTop w:val="0"/>
                      <w:marBottom w:val="0"/>
                      <w:divBdr>
                        <w:top w:val="none" w:sz="0" w:space="0" w:color="auto"/>
                        <w:left w:val="none" w:sz="0" w:space="0" w:color="auto"/>
                        <w:bottom w:val="none" w:sz="0" w:space="0" w:color="auto"/>
                        <w:right w:val="none" w:sz="0" w:space="0" w:color="auto"/>
                      </w:divBdr>
                    </w:div>
                  </w:divsChild>
                </w:div>
                <w:div w:id="1369573100">
                  <w:marLeft w:val="0"/>
                  <w:marRight w:val="0"/>
                  <w:marTop w:val="0"/>
                  <w:marBottom w:val="0"/>
                  <w:divBdr>
                    <w:top w:val="none" w:sz="0" w:space="0" w:color="auto"/>
                    <w:left w:val="none" w:sz="0" w:space="0" w:color="auto"/>
                    <w:bottom w:val="none" w:sz="0" w:space="0" w:color="auto"/>
                    <w:right w:val="none" w:sz="0" w:space="0" w:color="auto"/>
                  </w:divBdr>
                  <w:divsChild>
                    <w:div w:id="1254897380">
                      <w:marLeft w:val="0"/>
                      <w:marRight w:val="0"/>
                      <w:marTop w:val="0"/>
                      <w:marBottom w:val="0"/>
                      <w:divBdr>
                        <w:top w:val="none" w:sz="0" w:space="0" w:color="auto"/>
                        <w:left w:val="none" w:sz="0" w:space="0" w:color="auto"/>
                        <w:bottom w:val="none" w:sz="0" w:space="0" w:color="auto"/>
                        <w:right w:val="none" w:sz="0" w:space="0" w:color="auto"/>
                      </w:divBdr>
                    </w:div>
                  </w:divsChild>
                </w:div>
                <w:div w:id="72944393">
                  <w:marLeft w:val="0"/>
                  <w:marRight w:val="0"/>
                  <w:marTop w:val="0"/>
                  <w:marBottom w:val="0"/>
                  <w:divBdr>
                    <w:top w:val="none" w:sz="0" w:space="0" w:color="auto"/>
                    <w:left w:val="none" w:sz="0" w:space="0" w:color="auto"/>
                    <w:bottom w:val="none" w:sz="0" w:space="0" w:color="auto"/>
                    <w:right w:val="none" w:sz="0" w:space="0" w:color="auto"/>
                  </w:divBdr>
                  <w:divsChild>
                    <w:div w:id="307443736">
                      <w:marLeft w:val="0"/>
                      <w:marRight w:val="0"/>
                      <w:marTop w:val="0"/>
                      <w:marBottom w:val="0"/>
                      <w:divBdr>
                        <w:top w:val="none" w:sz="0" w:space="0" w:color="auto"/>
                        <w:left w:val="none" w:sz="0" w:space="0" w:color="auto"/>
                        <w:bottom w:val="none" w:sz="0" w:space="0" w:color="auto"/>
                        <w:right w:val="none" w:sz="0" w:space="0" w:color="auto"/>
                      </w:divBdr>
                    </w:div>
                  </w:divsChild>
                </w:div>
                <w:div w:id="1930118191">
                  <w:marLeft w:val="0"/>
                  <w:marRight w:val="0"/>
                  <w:marTop w:val="0"/>
                  <w:marBottom w:val="0"/>
                  <w:divBdr>
                    <w:top w:val="none" w:sz="0" w:space="0" w:color="auto"/>
                    <w:left w:val="none" w:sz="0" w:space="0" w:color="auto"/>
                    <w:bottom w:val="none" w:sz="0" w:space="0" w:color="auto"/>
                    <w:right w:val="none" w:sz="0" w:space="0" w:color="auto"/>
                  </w:divBdr>
                  <w:divsChild>
                    <w:div w:id="19733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5303">
      <w:bodyDiv w:val="1"/>
      <w:marLeft w:val="0"/>
      <w:marRight w:val="0"/>
      <w:marTop w:val="0"/>
      <w:marBottom w:val="0"/>
      <w:divBdr>
        <w:top w:val="none" w:sz="0" w:space="0" w:color="auto"/>
        <w:left w:val="none" w:sz="0" w:space="0" w:color="auto"/>
        <w:bottom w:val="none" w:sz="0" w:space="0" w:color="auto"/>
        <w:right w:val="none" w:sz="0" w:space="0" w:color="auto"/>
      </w:divBdr>
      <w:divsChild>
        <w:div w:id="921136381">
          <w:marLeft w:val="0"/>
          <w:marRight w:val="0"/>
          <w:marTop w:val="0"/>
          <w:marBottom w:val="0"/>
          <w:divBdr>
            <w:top w:val="none" w:sz="0" w:space="0" w:color="auto"/>
            <w:left w:val="none" w:sz="0" w:space="0" w:color="auto"/>
            <w:bottom w:val="none" w:sz="0" w:space="0" w:color="auto"/>
            <w:right w:val="none" w:sz="0" w:space="0" w:color="auto"/>
          </w:divBdr>
          <w:divsChild>
            <w:div w:id="1744764966">
              <w:marLeft w:val="0"/>
              <w:marRight w:val="0"/>
              <w:marTop w:val="0"/>
              <w:marBottom w:val="0"/>
              <w:divBdr>
                <w:top w:val="none" w:sz="0" w:space="0" w:color="auto"/>
                <w:left w:val="none" w:sz="0" w:space="0" w:color="auto"/>
                <w:bottom w:val="none" w:sz="0" w:space="0" w:color="auto"/>
                <w:right w:val="none" w:sz="0" w:space="0" w:color="auto"/>
              </w:divBdr>
              <w:divsChild>
                <w:div w:id="1919825406">
                  <w:marLeft w:val="0"/>
                  <w:marRight w:val="0"/>
                  <w:marTop w:val="0"/>
                  <w:marBottom w:val="0"/>
                  <w:divBdr>
                    <w:top w:val="none" w:sz="0" w:space="0" w:color="auto"/>
                    <w:left w:val="none" w:sz="0" w:space="0" w:color="auto"/>
                    <w:bottom w:val="none" w:sz="0" w:space="0" w:color="auto"/>
                    <w:right w:val="none" w:sz="0" w:space="0" w:color="auto"/>
                  </w:divBdr>
                </w:div>
              </w:divsChild>
            </w:div>
            <w:div w:id="1449932706">
              <w:marLeft w:val="0"/>
              <w:marRight w:val="0"/>
              <w:marTop w:val="0"/>
              <w:marBottom w:val="0"/>
              <w:divBdr>
                <w:top w:val="none" w:sz="0" w:space="0" w:color="auto"/>
                <w:left w:val="none" w:sz="0" w:space="0" w:color="auto"/>
                <w:bottom w:val="none" w:sz="0" w:space="0" w:color="auto"/>
                <w:right w:val="none" w:sz="0" w:space="0" w:color="auto"/>
              </w:divBdr>
              <w:divsChild>
                <w:div w:id="955136046">
                  <w:marLeft w:val="0"/>
                  <w:marRight w:val="0"/>
                  <w:marTop w:val="0"/>
                  <w:marBottom w:val="0"/>
                  <w:divBdr>
                    <w:top w:val="none" w:sz="0" w:space="0" w:color="auto"/>
                    <w:left w:val="none" w:sz="0" w:space="0" w:color="auto"/>
                    <w:bottom w:val="none" w:sz="0" w:space="0" w:color="auto"/>
                    <w:right w:val="none" w:sz="0" w:space="0" w:color="auto"/>
                  </w:divBdr>
                </w:div>
              </w:divsChild>
            </w:div>
            <w:div w:id="823400274">
              <w:marLeft w:val="0"/>
              <w:marRight w:val="0"/>
              <w:marTop w:val="0"/>
              <w:marBottom w:val="0"/>
              <w:divBdr>
                <w:top w:val="none" w:sz="0" w:space="0" w:color="auto"/>
                <w:left w:val="none" w:sz="0" w:space="0" w:color="auto"/>
                <w:bottom w:val="none" w:sz="0" w:space="0" w:color="auto"/>
                <w:right w:val="none" w:sz="0" w:space="0" w:color="auto"/>
              </w:divBdr>
              <w:divsChild>
                <w:div w:id="1079712828">
                  <w:marLeft w:val="0"/>
                  <w:marRight w:val="0"/>
                  <w:marTop w:val="0"/>
                  <w:marBottom w:val="0"/>
                  <w:divBdr>
                    <w:top w:val="none" w:sz="0" w:space="0" w:color="auto"/>
                    <w:left w:val="none" w:sz="0" w:space="0" w:color="auto"/>
                    <w:bottom w:val="none" w:sz="0" w:space="0" w:color="auto"/>
                    <w:right w:val="none" w:sz="0" w:space="0" w:color="auto"/>
                  </w:divBdr>
                </w:div>
              </w:divsChild>
            </w:div>
            <w:div w:id="125247888">
              <w:marLeft w:val="0"/>
              <w:marRight w:val="0"/>
              <w:marTop w:val="0"/>
              <w:marBottom w:val="0"/>
              <w:divBdr>
                <w:top w:val="none" w:sz="0" w:space="0" w:color="auto"/>
                <w:left w:val="none" w:sz="0" w:space="0" w:color="auto"/>
                <w:bottom w:val="none" w:sz="0" w:space="0" w:color="auto"/>
                <w:right w:val="none" w:sz="0" w:space="0" w:color="auto"/>
              </w:divBdr>
              <w:divsChild>
                <w:div w:id="590505754">
                  <w:marLeft w:val="0"/>
                  <w:marRight w:val="0"/>
                  <w:marTop w:val="0"/>
                  <w:marBottom w:val="0"/>
                  <w:divBdr>
                    <w:top w:val="none" w:sz="0" w:space="0" w:color="auto"/>
                    <w:left w:val="none" w:sz="0" w:space="0" w:color="auto"/>
                    <w:bottom w:val="none" w:sz="0" w:space="0" w:color="auto"/>
                    <w:right w:val="none" w:sz="0" w:space="0" w:color="auto"/>
                  </w:divBdr>
                </w:div>
              </w:divsChild>
            </w:div>
            <w:div w:id="1022971078">
              <w:marLeft w:val="0"/>
              <w:marRight w:val="0"/>
              <w:marTop w:val="0"/>
              <w:marBottom w:val="0"/>
              <w:divBdr>
                <w:top w:val="none" w:sz="0" w:space="0" w:color="auto"/>
                <w:left w:val="none" w:sz="0" w:space="0" w:color="auto"/>
                <w:bottom w:val="none" w:sz="0" w:space="0" w:color="auto"/>
                <w:right w:val="none" w:sz="0" w:space="0" w:color="auto"/>
              </w:divBdr>
              <w:divsChild>
                <w:div w:id="512033240">
                  <w:marLeft w:val="0"/>
                  <w:marRight w:val="0"/>
                  <w:marTop w:val="0"/>
                  <w:marBottom w:val="0"/>
                  <w:divBdr>
                    <w:top w:val="none" w:sz="0" w:space="0" w:color="auto"/>
                    <w:left w:val="none" w:sz="0" w:space="0" w:color="auto"/>
                    <w:bottom w:val="none" w:sz="0" w:space="0" w:color="auto"/>
                    <w:right w:val="none" w:sz="0" w:space="0" w:color="auto"/>
                  </w:divBdr>
                </w:div>
              </w:divsChild>
            </w:div>
            <w:div w:id="922643722">
              <w:marLeft w:val="0"/>
              <w:marRight w:val="0"/>
              <w:marTop w:val="0"/>
              <w:marBottom w:val="0"/>
              <w:divBdr>
                <w:top w:val="none" w:sz="0" w:space="0" w:color="auto"/>
                <w:left w:val="none" w:sz="0" w:space="0" w:color="auto"/>
                <w:bottom w:val="none" w:sz="0" w:space="0" w:color="auto"/>
                <w:right w:val="none" w:sz="0" w:space="0" w:color="auto"/>
              </w:divBdr>
              <w:divsChild>
                <w:div w:id="1686663090">
                  <w:marLeft w:val="0"/>
                  <w:marRight w:val="0"/>
                  <w:marTop w:val="0"/>
                  <w:marBottom w:val="0"/>
                  <w:divBdr>
                    <w:top w:val="none" w:sz="0" w:space="0" w:color="auto"/>
                    <w:left w:val="none" w:sz="0" w:space="0" w:color="auto"/>
                    <w:bottom w:val="none" w:sz="0" w:space="0" w:color="auto"/>
                    <w:right w:val="none" w:sz="0" w:space="0" w:color="auto"/>
                  </w:divBdr>
                </w:div>
              </w:divsChild>
            </w:div>
            <w:div w:id="770667706">
              <w:marLeft w:val="0"/>
              <w:marRight w:val="0"/>
              <w:marTop w:val="0"/>
              <w:marBottom w:val="0"/>
              <w:divBdr>
                <w:top w:val="none" w:sz="0" w:space="0" w:color="auto"/>
                <w:left w:val="none" w:sz="0" w:space="0" w:color="auto"/>
                <w:bottom w:val="none" w:sz="0" w:space="0" w:color="auto"/>
                <w:right w:val="none" w:sz="0" w:space="0" w:color="auto"/>
              </w:divBdr>
              <w:divsChild>
                <w:div w:id="2103600420">
                  <w:marLeft w:val="0"/>
                  <w:marRight w:val="0"/>
                  <w:marTop w:val="0"/>
                  <w:marBottom w:val="0"/>
                  <w:divBdr>
                    <w:top w:val="none" w:sz="0" w:space="0" w:color="auto"/>
                    <w:left w:val="none" w:sz="0" w:space="0" w:color="auto"/>
                    <w:bottom w:val="none" w:sz="0" w:space="0" w:color="auto"/>
                    <w:right w:val="none" w:sz="0" w:space="0" w:color="auto"/>
                  </w:divBdr>
                </w:div>
              </w:divsChild>
            </w:div>
            <w:div w:id="376852990">
              <w:marLeft w:val="0"/>
              <w:marRight w:val="0"/>
              <w:marTop w:val="0"/>
              <w:marBottom w:val="0"/>
              <w:divBdr>
                <w:top w:val="none" w:sz="0" w:space="0" w:color="auto"/>
                <w:left w:val="none" w:sz="0" w:space="0" w:color="auto"/>
                <w:bottom w:val="none" w:sz="0" w:space="0" w:color="auto"/>
                <w:right w:val="none" w:sz="0" w:space="0" w:color="auto"/>
              </w:divBdr>
              <w:divsChild>
                <w:div w:id="722295855">
                  <w:marLeft w:val="0"/>
                  <w:marRight w:val="0"/>
                  <w:marTop w:val="0"/>
                  <w:marBottom w:val="0"/>
                  <w:divBdr>
                    <w:top w:val="none" w:sz="0" w:space="0" w:color="auto"/>
                    <w:left w:val="none" w:sz="0" w:space="0" w:color="auto"/>
                    <w:bottom w:val="none" w:sz="0" w:space="0" w:color="auto"/>
                    <w:right w:val="none" w:sz="0" w:space="0" w:color="auto"/>
                  </w:divBdr>
                </w:div>
              </w:divsChild>
            </w:div>
            <w:div w:id="108472912">
              <w:marLeft w:val="0"/>
              <w:marRight w:val="0"/>
              <w:marTop w:val="0"/>
              <w:marBottom w:val="0"/>
              <w:divBdr>
                <w:top w:val="none" w:sz="0" w:space="0" w:color="auto"/>
                <w:left w:val="none" w:sz="0" w:space="0" w:color="auto"/>
                <w:bottom w:val="none" w:sz="0" w:space="0" w:color="auto"/>
                <w:right w:val="none" w:sz="0" w:space="0" w:color="auto"/>
              </w:divBdr>
              <w:divsChild>
                <w:div w:id="11159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002">
          <w:marLeft w:val="0"/>
          <w:marRight w:val="0"/>
          <w:marTop w:val="0"/>
          <w:marBottom w:val="0"/>
          <w:divBdr>
            <w:top w:val="none" w:sz="0" w:space="0" w:color="auto"/>
            <w:left w:val="none" w:sz="0" w:space="0" w:color="auto"/>
            <w:bottom w:val="none" w:sz="0" w:space="0" w:color="auto"/>
            <w:right w:val="none" w:sz="0" w:space="0" w:color="auto"/>
          </w:divBdr>
          <w:divsChild>
            <w:div w:id="315383239">
              <w:marLeft w:val="0"/>
              <w:marRight w:val="0"/>
              <w:marTop w:val="0"/>
              <w:marBottom w:val="0"/>
              <w:divBdr>
                <w:top w:val="none" w:sz="0" w:space="0" w:color="auto"/>
                <w:left w:val="none" w:sz="0" w:space="0" w:color="auto"/>
                <w:bottom w:val="none" w:sz="0" w:space="0" w:color="auto"/>
                <w:right w:val="none" w:sz="0" w:space="0" w:color="auto"/>
              </w:divBdr>
              <w:divsChild>
                <w:div w:id="1820071425">
                  <w:marLeft w:val="0"/>
                  <w:marRight w:val="0"/>
                  <w:marTop w:val="0"/>
                  <w:marBottom w:val="0"/>
                  <w:divBdr>
                    <w:top w:val="none" w:sz="0" w:space="0" w:color="auto"/>
                    <w:left w:val="none" w:sz="0" w:space="0" w:color="auto"/>
                    <w:bottom w:val="none" w:sz="0" w:space="0" w:color="auto"/>
                    <w:right w:val="none" w:sz="0" w:space="0" w:color="auto"/>
                  </w:divBdr>
                  <w:divsChild>
                    <w:div w:id="1217082067">
                      <w:marLeft w:val="0"/>
                      <w:marRight w:val="0"/>
                      <w:marTop w:val="0"/>
                      <w:marBottom w:val="0"/>
                      <w:divBdr>
                        <w:top w:val="none" w:sz="0" w:space="0" w:color="auto"/>
                        <w:left w:val="none" w:sz="0" w:space="0" w:color="auto"/>
                        <w:bottom w:val="none" w:sz="0" w:space="0" w:color="auto"/>
                        <w:right w:val="none" w:sz="0" w:space="0" w:color="auto"/>
                      </w:divBdr>
                    </w:div>
                  </w:divsChild>
                </w:div>
                <w:div w:id="1845825252">
                  <w:marLeft w:val="0"/>
                  <w:marRight w:val="0"/>
                  <w:marTop w:val="0"/>
                  <w:marBottom w:val="0"/>
                  <w:divBdr>
                    <w:top w:val="none" w:sz="0" w:space="0" w:color="auto"/>
                    <w:left w:val="none" w:sz="0" w:space="0" w:color="auto"/>
                    <w:bottom w:val="none" w:sz="0" w:space="0" w:color="auto"/>
                    <w:right w:val="none" w:sz="0" w:space="0" w:color="auto"/>
                  </w:divBdr>
                  <w:divsChild>
                    <w:div w:id="944845186">
                      <w:marLeft w:val="0"/>
                      <w:marRight w:val="0"/>
                      <w:marTop w:val="0"/>
                      <w:marBottom w:val="0"/>
                      <w:divBdr>
                        <w:top w:val="none" w:sz="0" w:space="0" w:color="auto"/>
                        <w:left w:val="none" w:sz="0" w:space="0" w:color="auto"/>
                        <w:bottom w:val="none" w:sz="0" w:space="0" w:color="auto"/>
                        <w:right w:val="none" w:sz="0" w:space="0" w:color="auto"/>
                      </w:divBdr>
                    </w:div>
                  </w:divsChild>
                </w:div>
                <w:div w:id="1454791017">
                  <w:marLeft w:val="0"/>
                  <w:marRight w:val="0"/>
                  <w:marTop w:val="0"/>
                  <w:marBottom w:val="0"/>
                  <w:divBdr>
                    <w:top w:val="none" w:sz="0" w:space="0" w:color="auto"/>
                    <w:left w:val="none" w:sz="0" w:space="0" w:color="auto"/>
                    <w:bottom w:val="none" w:sz="0" w:space="0" w:color="auto"/>
                    <w:right w:val="none" w:sz="0" w:space="0" w:color="auto"/>
                  </w:divBdr>
                  <w:divsChild>
                    <w:div w:id="1435435948">
                      <w:marLeft w:val="0"/>
                      <w:marRight w:val="0"/>
                      <w:marTop w:val="0"/>
                      <w:marBottom w:val="0"/>
                      <w:divBdr>
                        <w:top w:val="none" w:sz="0" w:space="0" w:color="auto"/>
                        <w:left w:val="none" w:sz="0" w:space="0" w:color="auto"/>
                        <w:bottom w:val="none" w:sz="0" w:space="0" w:color="auto"/>
                        <w:right w:val="none" w:sz="0" w:space="0" w:color="auto"/>
                      </w:divBdr>
                    </w:div>
                  </w:divsChild>
                </w:div>
                <w:div w:id="52047534">
                  <w:marLeft w:val="0"/>
                  <w:marRight w:val="0"/>
                  <w:marTop w:val="0"/>
                  <w:marBottom w:val="0"/>
                  <w:divBdr>
                    <w:top w:val="none" w:sz="0" w:space="0" w:color="auto"/>
                    <w:left w:val="none" w:sz="0" w:space="0" w:color="auto"/>
                    <w:bottom w:val="none" w:sz="0" w:space="0" w:color="auto"/>
                    <w:right w:val="none" w:sz="0" w:space="0" w:color="auto"/>
                  </w:divBdr>
                  <w:divsChild>
                    <w:div w:id="457408247">
                      <w:marLeft w:val="0"/>
                      <w:marRight w:val="0"/>
                      <w:marTop w:val="0"/>
                      <w:marBottom w:val="0"/>
                      <w:divBdr>
                        <w:top w:val="none" w:sz="0" w:space="0" w:color="auto"/>
                        <w:left w:val="none" w:sz="0" w:space="0" w:color="auto"/>
                        <w:bottom w:val="none" w:sz="0" w:space="0" w:color="auto"/>
                        <w:right w:val="none" w:sz="0" w:space="0" w:color="auto"/>
                      </w:divBdr>
                    </w:div>
                  </w:divsChild>
                </w:div>
                <w:div w:id="1337149649">
                  <w:marLeft w:val="0"/>
                  <w:marRight w:val="0"/>
                  <w:marTop w:val="0"/>
                  <w:marBottom w:val="0"/>
                  <w:divBdr>
                    <w:top w:val="none" w:sz="0" w:space="0" w:color="auto"/>
                    <w:left w:val="none" w:sz="0" w:space="0" w:color="auto"/>
                    <w:bottom w:val="none" w:sz="0" w:space="0" w:color="auto"/>
                    <w:right w:val="none" w:sz="0" w:space="0" w:color="auto"/>
                  </w:divBdr>
                  <w:divsChild>
                    <w:div w:id="1775048811">
                      <w:marLeft w:val="0"/>
                      <w:marRight w:val="0"/>
                      <w:marTop w:val="0"/>
                      <w:marBottom w:val="0"/>
                      <w:divBdr>
                        <w:top w:val="none" w:sz="0" w:space="0" w:color="auto"/>
                        <w:left w:val="none" w:sz="0" w:space="0" w:color="auto"/>
                        <w:bottom w:val="none" w:sz="0" w:space="0" w:color="auto"/>
                        <w:right w:val="none" w:sz="0" w:space="0" w:color="auto"/>
                      </w:divBdr>
                    </w:div>
                  </w:divsChild>
                </w:div>
                <w:div w:id="127865877">
                  <w:marLeft w:val="0"/>
                  <w:marRight w:val="0"/>
                  <w:marTop w:val="0"/>
                  <w:marBottom w:val="0"/>
                  <w:divBdr>
                    <w:top w:val="none" w:sz="0" w:space="0" w:color="auto"/>
                    <w:left w:val="none" w:sz="0" w:space="0" w:color="auto"/>
                    <w:bottom w:val="none" w:sz="0" w:space="0" w:color="auto"/>
                    <w:right w:val="none" w:sz="0" w:space="0" w:color="auto"/>
                  </w:divBdr>
                  <w:divsChild>
                    <w:div w:id="904799718">
                      <w:marLeft w:val="0"/>
                      <w:marRight w:val="0"/>
                      <w:marTop w:val="0"/>
                      <w:marBottom w:val="0"/>
                      <w:divBdr>
                        <w:top w:val="none" w:sz="0" w:space="0" w:color="auto"/>
                        <w:left w:val="none" w:sz="0" w:space="0" w:color="auto"/>
                        <w:bottom w:val="none" w:sz="0" w:space="0" w:color="auto"/>
                        <w:right w:val="none" w:sz="0" w:space="0" w:color="auto"/>
                      </w:divBdr>
                    </w:div>
                  </w:divsChild>
                </w:div>
                <w:div w:id="463622324">
                  <w:marLeft w:val="0"/>
                  <w:marRight w:val="0"/>
                  <w:marTop w:val="0"/>
                  <w:marBottom w:val="0"/>
                  <w:divBdr>
                    <w:top w:val="none" w:sz="0" w:space="0" w:color="auto"/>
                    <w:left w:val="none" w:sz="0" w:space="0" w:color="auto"/>
                    <w:bottom w:val="none" w:sz="0" w:space="0" w:color="auto"/>
                    <w:right w:val="none" w:sz="0" w:space="0" w:color="auto"/>
                  </w:divBdr>
                  <w:divsChild>
                    <w:div w:id="2134404057">
                      <w:marLeft w:val="0"/>
                      <w:marRight w:val="0"/>
                      <w:marTop w:val="0"/>
                      <w:marBottom w:val="0"/>
                      <w:divBdr>
                        <w:top w:val="none" w:sz="0" w:space="0" w:color="auto"/>
                        <w:left w:val="none" w:sz="0" w:space="0" w:color="auto"/>
                        <w:bottom w:val="none" w:sz="0" w:space="0" w:color="auto"/>
                        <w:right w:val="none" w:sz="0" w:space="0" w:color="auto"/>
                      </w:divBdr>
                    </w:div>
                  </w:divsChild>
                </w:div>
                <w:div w:id="1872914615">
                  <w:marLeft w:val="0"/>
                  <w:marRight w:val="0"/>
                  <w:marTop w:val="0"/>
                  <w:marBottom w:val="0"/>
                  <w:divBdr>
                    <w:top w:val="none" w:sz="0" w:space="0" w:color="auto"/>
                    <w:left w:val="none" w:sz="0" w:space="0" w:color="auto"/>
                    <w:bottom w:val="none" w:sz="0" w:space="0" w:color="auto"/>
                    <w:right w:val="none" w:sz="0" w:space="0" w:color="auto"/>
                  </w:divBdr>
                  <w:divsChild>
                    <w:div w:id="1538930281">
                      <w:marLeft w:val="0"/>
                      <w:marRight w:val="0"/>
                      <w:marTop w:val="0"/>
                      <w:marBottom w:val="0"/>
                      <w:divBdr>
                        <w:top w:val="none" w:sz="0" w:space="0" w:color="auto"/>
                        <w:left w:val="none" w:sz="0" w:space="0" w:color="auto"/>
                        <w:bottom w:val="none" w:sz="0" w:space="0" w:color="auto"/>
                        <w:right w:val="none" w:sz="0" w:space="0" w:color="auto"/>
                      </w:divBdr>
                    </w:div>
                  </w:divsChild>
                </w:div>
                <w:div w:id="1070343450">
                  <w:marLeft w:val="0"/>
                  <w:marRight w:val="0"/>
                  <w:marTop w:val="0"/>
                  <w:marBottom w:val="0"/>
                  <w:divBdr>
                    <w:top w:val="none" w:sz="0" w:space="0" w:color="auto"/>
                    <w:left w:val="none" w:sz="0" w:space="0" w:color="auto"/>
                    <w:bottom w:val="none" w:sz="0" w:space="0" w:color="auto"/>
                    <w:right w:val="none" w:sz="0" w:space="0" w:color="auto"/>
                  </w:divBdr>
                  <w:divsChild>
                    <w:div w:id="1639341855">
                      <w:marLeft w:val="0"/>
                      <w:marRight w:val="0"/>
                      <w:marTop w:val="0"/>
                      <w:marBottom w:val="0"/>
                      <w:divBdr>
                        <w:top w:val="none" w:sz="0" w:space="0" w:color="auto"/>
                        <w:left w:val="none" w:sz="0" w:space="0" w:color="auto"/>
                        <w:bottom w:val="none" w:sz="0" w:space="0" w:color="auto"/>
                        <w:right w:val="none" w:sz="0" w:space="0" w:color="auto"/>
                      </w:divBdr>
                    </w:div>
                  </w:divsChild>
                </w:div>
                <w:div w:id="1820419855">
                  <w:marLeft w:val="0"/>
                  <w:marRight w:val="0"/>
                  <w:marTop w:val="0"/>
                  <w:marBottom w:val="0"/>
                  <w:divBdr>
                    <w:top w:val="none" w:sz="0" w:space="0" w:color="auto"/>
                    <w:left w:val="none" w:sz="0" w:space="0" w:color="auto"/>
                    <w:bottom w:val="none" w:sz="0" w:space="0" w:color="auto"/>
                    <w:right w:val="none" w:sz="0" w:space="0" w:color="auto"/>
                  </w:divBdr>
                  <w:divsChild>
                    <w:div w:id="1785999079">
                      <w:marLeft w:val="0"/>
                      <w:marRight w:val="0"/>
                      <w:marTop w:val="0"/>
                      <w:marBottom w:val="0"/>
                      <w:divBdr>
                        <w:top w:val="none" w:sz="0" w:space="0" w:color="auto"/>
                        <w:left w:val="none" w:sz="0" w:space="0" w:color="auto"/>
                        <w:bottom w:val="none" w:sz="0" w:space="0" w:color="auto"/>
                        <w:right w:val="none" w:sz="0" w:space="0" w:color="auto"/>
                      </w:divBdr>
                    </w:div>
                  </w:divsChild>
                </w:div>
                <w:div w:id="1990474033">
                  <w:marLeft w:val="0"/>
                  <w:marRight w:val="0"/>
                  <w:marTop w:val="0"/>
                  <w:marBottom w:val="0"/>
                  <w:divBdr>
                    <w:top w:val="none" w:sz="0" w:space="0" w:color="auto"/>
                    <w:left w:val="none" w:sz="0" w:space="0" w:color="auto"/>
                    <w:bottom w:val="none" w:sz="0" w:space="0" w:color="auto"/>
                    <w:right w:val="none" w:sz="0" w:space="0" w:color="auto"/>
                  </w:divBdr>
                  <w:divsChild>
                    <w:div w:id="1362239433">
                      <w:marLeft w:val="0"/>
                      <w:marRight w:val="0"/>
                      <w:marTop w:val="0"/>
                      <w:marBottom w:val="0"/>
                      <w:divBdr>
                        <w:top w:val="none" w:sz="0" w:space="0" w:color="auto"/>
                        <w:left w:val="none" w:sz="0" w:space="0" w:color="auto"/>
                        <w:bottom w:val="none" w:sz="0" w:space="0" w:color="auto"/>
                        <w:right w:val="none" w:sz="0" w:space="0" w:color="auto"/>
                      </w:divBdr>
                    </w:div>
                  </w:divsChild>
                </w:div>
                <w:div w:id="634407658">
                  <w:marLeft w:val="0"/>
                  <w:marRight w:val="0"/>
                  <w:marTop w:val="0"/>
                  <w:marBottom w:val="0"/>
                  <w:divBdr>
                    <w:top w:val="none" w:sz="0" w:space="0" w:color="auto"/>
                    <w:left w:val="none" w:sz="0" w:space="0" w:color="auto"/>
                    <w:bottom w:val="none" w:sz="0" w:space="0" w:color="auto"/>
                    <w:right w:val="none" w:sz="0" w:space="0" w:color="auto"/>
                  </w:divBdr>
                  <w:divsChild>
                    <w:div w:id="8913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423">
          <w:marLeft w:val="0"/>
          <w:marRight w:val="0"/>
          <w:marTop w:val="0"/>
          <w:marBottom w:val="0"/>
          <w:divBdr>
            <w:top w:val="none" w:sz="0" w:space="0" w:color="auto"/>
            <w:left w:val="none" w:sz="0" w:space="0" w:color="auto"/>
            <w:bottom w:val="none" w:sz="0" w:space="0" w:color="auto"/>
            <w:right w:val="none" w:sz="0" w:space="0" w:color="auto"/>
          </w:divBdr>
          <w:divsChild>
            <w:div w:id="1672415516">
              <w:marLeft w:val="0"/>
              <w:marRight w:val="0"/>
              <w:marTop w:val="0"/>
              <w:marBottom w:val="0"/>
              <w:divBdr>
                <w:top w:val="none" w:sz="0" w:space="0" w:color="auto"/>
                <w:left w:val="none" w:sz="0" w:space="0" w:color="auto"/>
                <w:bottom w:val="none" w:sz="0" w:space="0" w:color="auto"/>
                <w:right w:val="none" w:sz="0" w:space="0" w:color="auto"/>
              </w:divBdr>
              <w:divsChild>
                <w:div w:id="922420110">
                  <w:marLeft w:val="0"/>
                  <w:marRight w:val="0"/>
                  <w:marTop w:val="0"/>
                  <w:marBottom w:val="0"/>
                  <w:divBdr>
                    <w:top w:val="none" w:sz="0" w:space="0" w:color="auto"/>
                    <w:left w:val="none" w:sz="0" w:space="0" w:color="auto"/>
                    <w:bottom w:val="none" w:sz="0" w:space="0" w:color="auto"/>
                    <w:right w:val="none" w:sz="0" w:space="0" w:color="auto"/>
                  </w:divBdr>
                </w:div>
              </w:divsChild>
            </w:div>
            <w:div w:id="1060372633">
              <w:marLeft w:val="0"/>
              <w:marRight w:val="0"/>
              <w:marTop w:val="0"/>
              <w:marBottom w:val="0"/>
              <w:divBdr>
                <w:top w:val="none" w:sz="0" w:space="0" w:color="auto"/>
                <w:left w:val="none" w:sz="0" w:space="0" w:color="auto"/>
                <w:bottom w:val="none" w:sz="0" w:space="0" w:color="auto"/>
                <w:right w:val="none" w:sz="0" w:space="0" w:color="auto"/>
              </w:divBdr>
              <w:divsChild>
                <w:div w:id="25958203">
                  <w:marLeft w:val="0"/>
                  <w:marRight w:val="0"/>
                  <w:marTop w:val="0"/>
                  <w:marBottom w:val="0"/>
                  <w:divBdr>
                    <w:top w:val="none" w:sz="0" w:space="0" w:color="auto"/>
                    <w:left w:val="none" w:sz="0" w:space="0" w:color="auto"/>
                    <w:bottom w:val="none" w:sz="0" w:space="0" w:color="auto"/>
                    <w:right w:val="none" w:sz="0" w:space="0" w:color="auto"/>
                  </w:divBdr>
                </w:div>
              </w:divsChild>
            </w:div>
            <w:div w:id="650404818">
              <w:marLeft w:val="0"/>
              <w:marRight w:val="0"/>
              <w:marTop w:val="0"/>
              <w:marBottom w:val="0"/>
              <w:divBdr>
                <w:top w:val="none" w:sz="0" w:space="0" w:color="auto"/>
                <w:left w:val="none" w:sz="0" w:space="0" w:color="auto"/>
                <w:bottom w:val="none" w:sz="0" w:space="0" w:color="auto"/>
                <w:right w:val="none" w:sz="0" w:space="0" w:color="auto"/>
              </w:divBdr>
              <w:divsChild>
                <w:div w:id="486824203">
                  <w:marLeft w:val="0"/>
                  <w:marRight w:val="0"/>
                  <w:marTop w:val="0"/>
                  <w:marBottom w:val="0"/>
                  <w:divBdr>
                    <w:top w:val="none" w:sz="0" w:space="0" w:color="auto"/>
                    <w:left w:val="none" w:sz="0" w:space="0" w:color="auto"/>
                    <w:bottom w:val="none" w:sz="0" w:space="0" w:color="auto"/>
                    <w:right w:val="none" w:sz="0" w:space="0" w:color="auto"/>
                  </w:divBdr>
                </w:div>
              </w:divsChild>
            </w:div>
            <w:div w:id="1170220071">
              <w:marLeft w:val="0"/>
              <w:marRight w:val="0"/>
              <w:marTop w:val="0"/>
              <w:marBottom w:val="0"/>
              <w:divBdr>
                <w:top w:val="none" w:sz="0" w:space="0" w:color="auto"/>
                <w:left w:val="none" w:sz="0" w:space="0" w:color="auto"/>
                <w:bottom w:val="none" w:sz="0" w:space="0" w:color="auto"/>
                <w:right w:val="none" w:sz="0" w:space="0" w:color="auto"/>
              </w:divBdr>
              <w:divsChild>
                <w:div w:id="2113549007">
                  <w:marLeft w:val="0"/>
                  <w:marRight w:val="0"/>
                  <w:marTop w:val="0"/>
                  <w:marBottom w:val="0"/>
                  <w:divBdr>
                    <w:top w:val="none" w:sz="0" w:space="0" w:color="auto"/>
                    <w:left w:val="none" w:sz="0" w:space="0" w:color="auto"/>
                    <w:bottom w:val="none" w:sz="0" w:space="0" w:color="auto"/>
                    <w:right w:val="none" w:sz="0" w:space="0" w:color="auto"/>
                  </w:divBdr>
                </w:div>
              </w:divsChild>
            </w:div>
            <w:div w:id="471945863">
              <w:marLeft w:val="0"/>
              <w:marRight w:val="0"/>
              <w:marTop w:val="0"/>
              <w:marBottom w:val="0"/>
              <w:divBdr>
                <w:top w:val="none" w:sz="0" w:space="0" w:color="auto"/>
                <w:left w:val="none" w:sz="0" w:space="0" w:color="auto"/>
                <w:bottom w:val="none" w:sz="0" w:space="0" w:color="auto"/>
                <w:right w:val="none" w:sz="0" w:space="0" w:color="auto"/>
              </w:divBdr>
              <w:divsChild>
                <w:div w:id="85153872">
                  <w:marLeft w:val="0"/>
                  <w:marRight w:val="0"/>
                  <w:marTop w:val="0"/>
                  <w:marBottom w:val="0"/>
                  <w:divBdr>
                    <w:top w:val="none" w:sz="0" w:space="0" w:color="auto"/>
                    <w:left w:val="none" w:sz="0" w:space="0" w:color="auto"/>
                    <w:bottom w:val="none" w:sz="0" w:space="0" w:color="auto"/>
                    <w:right w:val="none" w:sz="0" w:space="0" w:color="auto"/>
                  </w:divBdr>
                </w:div>
              </w:divsChild>
            </w:div>
            <w:div w:id="104234309">
              <w:marLeft w:val="0"/>
              <w:marRight w:val="0"/>
              <w:marTop w:val="0"/>
              <w:marBottom w:val="0"/>
              <w:divBdr>
                <w:top w:val="none" w:sz="0" w:space="0" w:color="auto"/>
                <w:left w:val="none" w:sz="0" w:space="0" w:color="auto"/>
                <w:bottom w:val="none" w:sz="0" w:space="0" w:color="auto"/>
                <w:right w:val="none" w:sz="0" w:space="0" w:color="auto"/>
              </w:divBdr>
              <w:divsChild>
                <w:div w:id="1905868104">
                  <w:marLeft w:val="0"/>
                  <w:marRight w:val="0"/>
                  <w:marTop w:val="0"/>
                  <w:marBottom w:val="0"/>
                  <w:divBdr>
                    <w:top w:val="none" w:sz="0" w:space="0" w:color="auto"/>
                    <w:left w:val="none" w:sz="0" w:space="0" w:color="auto"/>
                    <w:bottom w:val="none" w:sz="0" w:space="0" w:color="auto"/>
                    <w:right w:val="none" w:sz="0" w:space="0" w:color="auto"/>
                  </w:divBdr>
                </w:div>
              </w:divsChild>
            </w:div>
            <w:div w:id="304942804">
              <w:marLeft w:val="0"/>
              <w:marRight w:val="0"/>
              <w:marTop w:val="0"/>
              <w:marBottom w:val="0"/>
              <w:divBdr>
                <w:top w:val="none" w:sz="0" w:space="0" w:color="auto"/>
                <w:left w:val="none" w:sz="0" w:space="0" w:color="auto"/>
                <w:bottom w:val="none" w:sz="0" w:space="0" w:color="auto"/>
                <w:right w:val="none" w:sz="0" w:space="0" w:color="auto"/>
              </w:divBdr>
              <w:divsChild>
                <w:div w:id="623854490">
                  <w:marLeft w:val="0"/>
                  <w:marRight w:val="0"/>
                  <w:marTop w:val="0"/>
                  <w:marBottom w:val="0"/>
                  <w:divBdr>
                    <w:top w:val="none" w:sz="0" w:space="0" w:color="auto"/>
                    <w:left w:val="none" w:sz="0" w:space="0" w:color="auto"/>
                    <w:bottom w:val="none" w:sz="0" w:space="0" w:color="auto"/>
                    <w:right w:val="none" w:sz="0" w:space="0" w:color="auto"/>
                  </w:divBdr>
                </w:div>
              </w:divsChild>
            </w:div>
            <w:div w:id="1709984850">
              <w:marLeft w:val="0"/>
              <w:marRight w:val="0"/>
              <w:marTop w:val="0"/>
              <w:marBottom w:val="0"/>
              <w:divBdr>
                <w:top w:val="none" w:sz="0" w:space="0" w:color="auto"/>
                <w:left w:val="none" w:sz="0" w:space="0" w:color="auto"/>
                <w:bottom w:val="none" w:sz="0" w:space="0" w:color="auto"/>
                <w:right w:val="none" w:sz="0" w:space="0" w:color="auto"/>
              </w:divBdr>
              <w:divsChild>
                <w:div w:id="1903903971">
                  <w:marLeft w:val="0"/>
                  <w:marRight w:val="0"/>
                  <w:marTop w:val="0"/>
                  <w:marBottom w:val="0"/>
                  <w:divBdr>
                    <w:top w:val="none" w:sz="0" w:space="0" w:color="auto"/>
                    <w:left w:val="none" w:sz="0" w:space="0" w:color="auto"/>
                    <w:bottom w:val="none" w:sz="0" w:space="0" w:color="auto"/>
                    <w:right w:val="none" w:sz="0" w:space="0" w:color="auto"/>
                  </w:divBdr>
                </w:div>
              </w:divsChild>
            </w:div>
            <w:div w:id="1364095608">
              <w:marLeft w:val="0"/>
              <w:marRight w:val="0"/>
              <w:marTop w:val="0"/>
              <w:marBottom w:val="0"/>
              <w:divBdr>
                <w:top w:val="none" w:sz="0" w:space="0" w:color="auto"/>
                <w:left w:val="none" w:sz="0" w:space="0" w:color="auto"/>
                <w:bottom w:val="none" w:sz="0" w:space="0" w:color="auto"/>
                <w:right w:val="none" w:sz="0" w:space="0" w:color="auto"/>
              </w:divBdr>
              <w:divsChild>
                <w:div w:id="2097752279">
                  <w:marLeft w:val="0"/>
                  <w:marRight w:val="0"/>
                  <w:marTop w:val="0"/>
                  <w:marBottom w:val="0"/>
                  <w:divBdr>
                    <w:top w:val="none" w:sz="0" w:space="0" w:color="auto"/>
                    <w:left w:val="none" w:sz="0" w:space="0" w:color="auto"/>
                    <w:bottom w:val="none" w:sz="0" w:space="0" w:color="auto"/>
                    <w:right w:val="none" w:sz="0" w:space="0" w:color="auto"/>
                  </w:divBdr>
                </w:div>
              </w:divsChild>
            </w:div>
            <w:div w:id="1755853074">
              <w:marLeft w:val="0"/>
              <w:marRight w:val="0"/>
              <w:marTop w:val="0"/>
              <w:marBottom w:val="0"/>
              <w:divBdr>
                <w:top w:val="none" w:sz="0" w:space="0" w:color="auto"/>
                <w:left w:val="none" w:sz="0" w:space="0" w:color="auto"/>
                <w:bottom w:val="none" w:sz="0" w:space="0" w:color="auto"/>
                <w:right w:val="none" w:sz="0" w:space="0" w:color="auto"/>
              </w:divBdr>
              <w:divsChild>
                <w:div w:id="1549762528">
                  <w:marLeft w:val="0"/>
                  <w:marRight w:val="0"/>
                  <w:marTop w:val="0"/>
                  <w:marBottom w:val="0"/>
                  <w:divBdr>
                    <w:top w:val="none" w:sz="0" w:space="0" w:color="auto"/>
                    <w:left w:val="none" w:sz="0" w:space="0" w:color="auto"/>
                    <w:bottom w:val="none" w:sz="0" w:space="0" w:color="auto"/>
                    <w:right w:val="none" w:sz="0" w:space="0" w:color="auto"/>
                  </w:divBdr>
                </w:div>
              </w:divsChild>
            </w:div>
            <w:div w:id="863833675">
              <w:marLeft w:val="0"/>
              <w:marRight w:val="0"/>
              <w:marTop w:val="0"/>
              <w:marBottom w:val="0"/>
              <w:divBdr>
                <w:top w:val="none" w:sz="0" w:space="0" w:color="auto"/>
                <w:left w:val="none" w:sz="0" w:space="0" w:color="auto"/>
                <w:bottom w:val="none" w:sz="0" w:space="0" w:color="auto"/>
                <w:right w:val="none" w:sz="0" w:space="0" w:color="auto"/>
              </w:divBdr>
              <w:divsChild>
                <w:div w:id="639113072">
                  <w:marLeft w:val="0"/>
                  <w:marRight w:val="0"/>
                  <w:marTop w:val="0"/>
                  <w:marBottom w:val="0"/>
                  <w:divBdr>
                    <w:top w:val="none" w:sz="0" w:space="0" w:color="auto"/>
                    <w:left w:val="none" w:sz="0" w:space="0" w:color="auto"/>
                    <w:bottom w:val="none" w:sz="0" w:space="0" w:color="auto"/>
                    <w:right w:val="none" w:sz="0" w:space="0" w:color="auto"/>
                  </w:divBdr>
                </w:div>
              </w:divsChild>
            </w:div>
            <w:div w:id="1043678826">
              <w:marLeft w:val="0"/>
              <w:marRight w:val="0"/>
              <w:marTop w:val="0"/>
              <w:marBottom w:val="0"/>
              <w:divBdr>
                <w:top w:val="none" w:sz="0" w:space="0" w:color="auto"/>
                <w:left w:val="none" w:sz="0" w:space="0" w:color="auto"/>
                <w:bottom w:val="none" w:sz="0" w:space="0" w:color="auto"/>
                <w:right w:val="none" w:sz="0" w:space="0" w:color="auto"/>
              </w:divBdr>
              <w:divsChild>
                <w:div w:id="4177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20">
          <w:marLeft w:val="0"/>
          <w:marRight w:val="0"/>
          <w:marTop w:val="0"/>
          <w:marBottom w:val="0"/>
          <w:divBdr>
            <w:top w:val="none" w:sz="0" w:space="0" w:color="auto"/>
            <w:left w:val="none" w:sz="0" w:space="0" w:color="auto"/>
            <w:bottom w:val="none" w:sz="0" w:space="0" w:color="auto"/>
            <w:right w:val="none" w:sz="0" w:space="0" w:color="auto"/>
          </w:divBdr>
          <w:divsChild>
            <w:div w:id="608926267">
              <w:marLeft w:val="0"/>
              <w:marRight w:val="0"/>
              <w:marTop w:val="0"/>
              <w:marBottom w:val="0"/>
              <w:divBdr>
                <w:top w:val="none" w:sz="0" w:space="0" w:color="auto"/>
                <w:left w:val="none" w:sz="0" w:space="0" w:color="auto"/>
                <w:bottom w:val="none" w:sz="0" w:space="0" w:color="auto"/>
                <w:right w:val="none" w:sz="0" w:space="0" w:color="auto"/>
              </w:divBdr>
            </w:div>
          </w:divsChild>
        </w:div>
        <w:div w:id="846792088">
          <w:marLeft w:val="0"/>
          <w:marRight w:val="0"/>
          <w:marTop w:val="0"/>
          <w:marBottom w:val="0"/>
          <w:divBdr>
            <w:top w:val="none" w:sz="0" w:space="0" w:color="auto"/>
            <w:left w:val="none" w:sz="0" w:space="0" w:color="auto"/>
            <w:bottom w:val="none" w:sz="0" w:space="0" w:color="auto"/>
            <w:right w:val="none" w:sz="0" w:space="0" w:color="auto"/>
          </w:divBdr>
          <w:divsChild>
            <w:div w:id="1681931139">
              <w:marLeft w:val="0"/>
              <w:marRight w:val="0"/>
              <w:marTop w:val="0"/>
              <w:marBottom w:val="0"/>
              <w:divBdr>
                <w:top w:val="none" w:sz="0" w:space="0" w:color="auto"/>
                <w:left w:val="none" w:sz="0" w:space="0" w:color="auto"/>
                <w:bottom w:val="none" w:sz="0" w:space="0" w:color="auto"/>
                <w:right w:val="none" w:sz="0" w:space="0" w:color="auto"/>
              </w:divBdr>
            </w:div>
          </w:divsChild>
        </w:div>
        <w:div w:id="1081829422">
          <w:marLeft w:val="0"/>
          <w:marRight w:val="0"/>
          <w:marTop w:val="0"/>
          <w:marBottom w:val="0"/>
          <w:divBdr>
            <w:top w:val="none" w:sz="0" w:space="0" w:color="auto"/>
            <w:left w:val="none" w:sz="0" w:space="0" w:color="auto"/>
            <w:bottom w:val="none" w:sz="0" w:space="0" w:color="auto"/>
            <w:right w:val="none" w:sz="0" w:space="0" w:color="auto"/>
          </w:divBdr>
          <w:divsChild>
            <w:div w:id="1724718634">
              <w:marLeft w:val="0"/>
              <w:marRight w:val="0"/>
              <w:marTop w:val="0"/>
              <w:marBottom w:val="0"/>
              <w:divBdr>
                <w:top w:val="none" w:sz="0" w:space="0" w:color="auto"/>
                <w:left w:val="none" w:sz="0" w:space="0" w:color="auto"/>
                <w:bottom w:val="none" w:sz="0" w:space="0" w:color="auto"/>
                <w:right w:val="none" w:sz="0" w:space="0" w:color="auto"/>
              </w:divBdr>
            </w:div>
          </w:divsChild>
        </w:div>
        <w:div w:id="1219822185">
          <w:marLeft w:val="0"/>
          <w:marRight w:val="0"/>
          <w:marTop w:val="0"/>
          <w:marBottom w:val="0"/>
          <w:divBdr>
            <w:top w:val="none" w:sz="0" w:space="0" w:color="auto"/>
            <w:left w:val="none" w:sz="0" w:space="0" w:color="auto"/>
            <w:bottom w:val="none" w:sz="0" w:space="0" w:color="auto"/>
            <w:right w:val="none" w:sz="0" w:space="0" w:color="auto"/>
          </w:divBdr>
          <w:divsChild>
            <w:div w:id="1548760113">
              <w:marLeft w:val="0"/>
              <w:marRight w:val="0"/>
              <w:marTop w:val="0"/>
              <w:marBottom w:val="0"/>
              <w:divBdr>
                <w:top w:val="none" w:sz="0" w:space="0" w:color="auto"/>
                <w:left w:val="none" w:sz="0" w:space="0" w:color="auto"/>
                <w:bottom w:val="none" w:sz="0" w:space="0" w:color="auto"/>
                <w:right w:val="none" w:sz="0" w:space="0" w:color="auto"/>
              </w:divBdr>
            </w:div>
          </w:divsChild>
        </w:div>
        <w:div w:id="398556077">
          <w:marLeft w:val="0"/>
          <w:marRight w:val="0"/>
          <w:marTop w:val="0"/>
          <w:marBottom w:val="0"/>
          <w:divBdr>
            <w:top w:val="none" w:sz="0" w:space="0" w:color="auto"/>
            <w:left w:val="none" w:sz="0" w:space="0" w:color="auto"/>
            <w:bottom w:val="none" w:sz="0" w:space="0" w:color="auto"/>
            <w:right w:val="none" w:sz="0" w:space="0" w:color="auto"/>
          </w:divBdr>
          <w:divsChild>
            <w:div w:id="1966083957">
              <w:marLeft w:val="0"/>
              <w:marRight w:val="0"/>
              <w:marTop w:val="0"/>
              <w:marBottom w:val="0"/>
              <w:divBdr>
                <w:top w:val="none" w:sz="0" w:space="0" w:color="auto"/>
                <w:left w:val="none" w:sz="0" w:space="0" w:color="auto"/>
                <w:bottom w:val="none" w:sz="0" w:space="0" w:color="auto"/>
                <w:right w:val="none" w:sz="0" w:space="0" w:color="auto"/>
              </w:divBdr>
            </w:div>
          </w:divsChild>
        </w:div>
        <w:div w:id="839153072">
          <w:marLeft w:val="0"/>
          <w:marRight w:val="0"/>
          <w:marTop w:val="0"/>
          <w:marBottom w:val="0"/>
          <w:divBdr>
            <w:top w:val="none" w:sz="0" w:space="0" w:color="auto"/>
            <w:left w:val="none" w:sz="0" w:space="0" w:color="auto"/>
            <w:bottom w:val="none" w:sz="0" w:space="0" w:color="auto"/>
            <w:right w:val="none" w:sz="0" w:space="0" w:color="auto"/>
          </w:divBdr>
          <w:divsChild>
            <w:div w:id="1457992522">
              <w:marLeft w:val="0"/>
              <w:marRight w:val="0"/>
              <w:marTop w:val="0"/>
              <w:marBottom w:val="0"/>
              <w:divBdr>
                <w:top w:val="none" w:sz="0" w:space="0" w:color="auto"/>
                <w:left w:val="none" w:sz="0" w:space="0" w:color="auto"/>
                <w:bottom w:val="none" w:sz="0" w:space="0" w:color="auto"/>
                <w:right w:val="none" w:sz="0" w:space="0" w:color="auto"/>
              </w:divBdr>
            </w:div>
          </w:divsChild>
        </w:div>
        <w:div w:id="1262298778">
          <w:marLeft w:val="0"/>
          <w:marRight w:val="0"/>
          <w:marTop w:val="0"/>
          <w:marBottom w:val="0"/>
          <w:divBdr>
            <w:top w:val="none" w:sz="0" w:space="0" w:color="auto"/>
            <w:left w:val="none" w:sz="0" w:space="0" w:color="auto"/>
            <w:bottom w:val="none" w:sz="0" w:space="0" w:color="auto"/>
            <w:right w:val="none" w:sz="0" w:space="0" w:color="auto"/>
          </w:divBdr>
          <w:divsChild>
            <w:div w:id="832793759">
              <w:marLeft w:val="0"/>
              <w:marRight w:val="0"/>
              <w:marTop w:val="0"/>
              <w:marBottom w:val="0"/>
              <w:divBdr>
                <w:top w:val="none" w:sz="0" w:space="0" w:color="auto"/>
                <w:left w:val="none" w:sz="0" w:space="0" w:color="auto"/>
                <w:bottom w:val="none" w:sz="0" w:space="0" w:color="auto"/>
                <w:right w:val="none" w:sz="0" w:space="0" w:color="auto"/>
              </w:divBdr>
            </w:div>
          </w:divsChild>
        </w:div>
        <w:div w:id="1050962330">
          <w:marLeft w:val="0"/>
          <w:marRight w:val="0"/>
          <w:marTop w:val="0"/>
          <w:marBottom w:val="0"/>
          <w:divBdr>
            <w:top w:val="none" w:sz="0" w:space="0" w:color="auto"/>
            <w:left w:val="none" w:sz="0" w:space="0" w:color="auto"/>
            <w:bottom w:val="none" w:sz="0" w:space="0" w:color="auto"/>
            <w:right w:val="none" w:sz="0" w:space="0" w:color="auto"/>
          </w:divBdr>
          <w:divsChild>
            <w:div w:id="2134866560">
              <w:marLeft w:val="0"/>
              <w:marRight w:val="0"/>
              <w:marTop w:val="0"/>
              <w:marBottom w:val="0"/>
              <w:divBdr>
                <w:top w:val="none" w:sz="0" w:space="0" w:color="auto"/>
                <w:left w:val="none" w:sz="0" w:space="0" w:color="auto"/>
                <w:bottom w:val="none" w:sz="0" w:space="0" w:color="auto"/>
                <w:right w:val="none" w:sz="0" w:space="0" w:color="auto"/>
              </w:divBdr>
            </w:div>
          </w:divsChild>
        </w:div>
        <w:div w:id="1061750474">
          <w:marLeft w:val="0"/>
          <w:marRight w:val="0"/>
          <w:marTop w:val="0"/>
          <w:marBottom w:val="0"/>
          <w:divBdr>
            <w:top w:val="none" w:sz="0" w:space="0" w:color="auto"/>
            <w:left w:val="none" w:sz="0" w:space="0" w:color="auto"/>
            <w:bottom w:val="none" w:sz="0" w:space="0" w:color="auto"/>
            <w:right w:val="none" w:sz="0" w:space="0" w:color="auto"/>
          </w:divBdr>
          <w:divsChild>
            <w:div w:id="1482502306">
              <w:marLeft w:val="0"/>
              <w:marRight w:val="0"/>
              <w:marTop w:val="0"/>
              <w:marBottom w:val="0"/>
              <w:divBdr>
                <w:top w:val="none" w:sz="0" w:space="0" w:color="auto"/>
                <w:left w:val="none" w:sz="0" w:space="0" w:color="auto"/>
                <w:bottom w:val="none" w:sz="0" w:space="0" w:color="auto"/>
                <w:right w:val="none" w:sz="0" w:space="0" w:color="auto"/>
              </w:divBdr>
            </w:div>
          </w:divsChild>
        </w:div>
        <w:div w:id="609164903">
          <w:marLeft w:val="0"/>
          <w:marRight w:val="0"/>
          <w:marTop w:val="0"/>
          <w:marBottom w:val="0"/>
          <w:divBdr>
            <w:top w:val="none" w:sz="0" w:space="0" w:color="auto"/>
            <w:left w:val="none" w:sz="0" w:space="0" w:color="auto"/>
            <w:bottom w:val="none" w:sz="0" w:space="0" w:color="auto"/>
            <w:right w:val="none" w:sz="0" w:space="0" w:color="auto"/>
          </w:divBdr>
          <w:divsChild>
            <w:div w:id="2063208620">
              <w:marLeft w:val="0"/>
              <w:marRight w:val="0"/>
              <w:marTop w:val="0"/>
              <w:marBottom w:val="0"/>
              <w:divBdr>
                <w:top w:val="none" w:sz="0" w:space="0" w:color="auto"/>
                <w:left w:val="none" w:sz="0" w:space="0" w:color="auto"/>
                <w:bottom w:val="none" w:sz="0" w:space="0" w:color="auto"/>
                <w:right w:val="none" w:sz="0" w:space="0" w:color="auto"/>
              </w:divBdr>
            </w:div>
          </w:divsChild>
        </w:div>
        <w:div w:id="73670279">
          <w:marLeft w:val="0"/>
          <w:marRight w:val="0"/>
          <w:marTop w:val="0"/>
          <w:marBottom w:val="0"/>
          <w:divBdr>
            <w:top w:val="none" w:sz="0" w:space="0" w:color="auto"/>
            <w:left w:val="none" w:sz="0" w:space="0" w:color="auto"/>
            <w:bottom w:val="none" w:sz="0" w:space="0" w:color="auto"/>
            <w:right w:val="none" w:sz="0" w:space="0" w:color="auto"/>
          </w:divBdr>
          <w:divsChild>
            <w:div w:id="1709179437">
              <w:marLeft w:val="0"/>
              <w:marRight w:val="0"/>
              <w:marTop w:val="0"/>
              <w:marBottom w:val="0"/>
              <w:divBdr>
                <w:top w:val="none" w:sz="0" w:space="0" w:color="auto"/>
                <w:left w:val="none" w:sz="0" w:space="0" w:color="auto"/>
                <w:bottom w:val="none" w:sz="0" w:space="0" w:color="auto"/>
                <w:right w:val="none" w:sz="0" w:space="0" w:color="auto"/>
              </w:divBdr>
            </w:div>
          </w:divsChild>
        </w:div>
        <w:div w:id="368992494">
          <w:marLeft w:val="0"/>
          <w:marRight w:val="0"/>
          <w:marTop w:val="0"/>
          <w:marBottom w:val="0"/>
          <w:divBdr>
            <w:top w:val="none" w:sz="0" w:space="0" w:color="auto"/>
            <w:left w:val="none" w:sz="0" w:space="0" w:color="auto"/>
            <w:bottom w:val="none" w:sz="0" w:space="0" w:color="auto"/>
            <w:right w:val="none" w:sz="0" w:space="0" w:color="auto"/>
          </w:divBdr>
          <w:divsChild>
            <w:div w:id="1657146576">
              <w:marLeft w:val="0"/>
              <w:marRight w:val="0"/>
              <w:marTop w:val="0"/>
              <w:marBottom w:val="0"/>
              <w:divBdr>
                <w:top w:val="none" w:sz="0" w:space="0" w:color="auto"/>
                <w:left w:val="none" w:sz="0" w:space="0" w:color="auto"/>
                <w:bottom w:val="none" w:sz="0" w:space="0" w:color="auto"/>
                <w:right w:val="none" w:sz="0" w:space="0" w:color="auto"/>
              </w:divBdr>
            </w:div>
          </w:divsChild>
        </w:div>
        <w:div w:id="1822381129">
          <w:marLeft w:val="0"/>
          <w:marRight w:val="0"/>
          <w:marTop w:val="0"/>
          <w:marBottom w:val="0"/>
          <w:divBdr>
            <w:top w:val="none" w:sz="0" w:space="0" w:color="auto"/>
            <w:left w:val="none" w:sz="0" w:space="0" w:color="auto"/>
            <w:bottom w:val="none" w:sz="0" w:space="0" w:color="auto"/>
            <w:right w:val="none" w:sz="0" w:space="0" w:color="auto"/>
          </w:divBdr>
          <w:divsChild>
            <w:div w:id="1280450812">
              <w:marLeft w:val="0"/>
              <w:marRight w:val="0"/>
              <w:marTop w:val="0"/>
              <w:marBottom w:val="0"/>
              <w:divBdr>
                <w:top w:val="none" w:sz="0" w:space="0" w:color="auto"/>
                <w:left w:val="none" w:sz="0" w:space="0" w:color="auto"/>
                <w:bottom w:val="none" w:sz="0" w:space="0" w:color="auto"/>
                <w:right w:val="none" w:sz="0" w:space="0" w:color="auto"/>
              </w:divBdr>
            </w:div>
          </w:divsChild>
        </w:div>
        <w:div w:id="181818112">
          <w:marLeft w:val="0"/>
          <w:marRight w:val="0"/>
          <w:marTop w:val="0"/>
          <w:marBottom w:val="0"/>
          <w:divBdr>
            <w:top w:val="none" w:sz="0" w:space="0" w:color="auto"/>
            <w:left w:val="none" w:sz="0" w:space="0" w:color="auto"/>
            <w:bottom w:val="none" w:sz="0" w:space="0" w:color="auto"/>
            <w:right w:val="none" w:sz="0" w:space="0" w:color="auto"/>
          </w:divBdr>
          <w:divsChild>
            <w:div w:id="117994744">
              <w:marLeft w:val="0"/>
              <w:marRight w:val="0"/>
              <w:marTop w:val="0"/>
              <w:marBottom w:val="0"/>
              <w:divBdr>
                <w:top w:val="none" w:sz="0" w:space="0" w:color="auto"/>
                <w:left w:val="none" w:sz="0" w:space="0" w:color="auto"/>
                <w:bottom w:val="none" w:sz="0" w:space="0" w:color="auto"/>
                <w:right w:val="none" w:sz="0" w:space="0" w:color="auto"/>
              </w:divBdr>
            </w:div>
          </w:divsChild>
        </w:div>
        <w:div w:id="332533842">
          <w:marLeft w:val="0"/>
          <w:marRight w:val="0"/>
          <w:marTop w:val="0"/>
          <w:marBottom w:val="0"/>
          <w:divBdr>
            <w:top w:val="none" w:sz="0" w:space="0" w:color="auto"/>
            <w:left w:val="none" w:sz="0" w:space="0" w:color="auto"/>
            <w:bottom w:val="none" w:sz="0" w:space="0" w:color="auto"/>
            <w:right w:val="none" w:sz="0" w:space="0" w:color="auto"/>
          </w:divBdr>
          <w:divsChild>
            <w:div w:id="1335107597">
              <w:marLeft w:val="0"/>
              <w:marRight w:val="0"/>
              <w:marTop w:val="0"/>
              <w:marBottom w:val="0"/>
              <w:divBdr>
                <w:top w:val="none" w:sz="0" w:space="0" w:color="auto"/>
                <w:left w:val="none" w:sz="0" w:space="0" w:color="auto"/>
                <w:bottom w:val="none" w:sz="0" w:space="0" w:color="auto"/>
                <w:right w:val="none" w:sz="0" w:space="0" w:color="auto"/>
              </w:divBdr>
            </w:div>
          </w:divsChild>
        </w:div>
        <w:div w:id="749355511">
          <w:marLeft w:val="0"/>
          <w:marRight w:val="0"/>
          <w:marTop w:val="0"/>
          <w:marBottom w:val="0"/>
          <w:divBdr>
            <w:top w:val="none" w:sz="0" w:space="0" w:color="auto"/>
            <w:left w:val="none" w:sz="0" w:space="0" w:color="auto"/>
            <w:bottom w:val="none" w:sz="0" w:space="0" w:color="auto"/>
            <w:right w:val="none" w:sz="0" w:space="0" w:color="auto"/>
          </w:divBdr>
          <w:divsChild>
            <w:div w:id="1986229034">
              <w:marLeft w:val="0"/>
              <w:marRight w:val="0"/>
              <w:marTop w:val="0"/>
              <w:marBottom w:val="0"/>
              <w:divBdr>
                <w:top w:val="none" w:sz="0" w:space="0" w:color="auto"/>
                <w:left w:val="none" w:sz="0" w:space="0" w:color="auto"/>
                <w:bottom w:val="none" w:sz="0" w:space="0" w:color="auto"/>
                <w:right w:val="none" w:sz="0" w:space="0" w:color="auto"/>
              </w:divBdr>
              <w:divsChild>
                <w:div w:id="889652724">
                  <w:marLeft w:val="0"/>
                  <w:marRight w:val="0"/>
                  <w:marTop w:val="0"/>
                  <w:marBottom w:val="0"/>
                  <w:divBdr>
                    <w:top w:val="none" w:sz="0" w:space="0" w:color="auto"/>
                    <w:left w:val="none" w:sz="0" w:space="0" w:color="auto"/>
                    <w:bottom w:val="none" w:sz="0" w:space="0" w:color="auto"/>
                    <w:right w:val="none" w:sz="0" w:space="0" w:color="auto"/>
                  </w:divBdr>
                  <w:divsChild>
                    <w:div w:id="1140923969">
                      <w:marLeft w:val="0"/>
                      <w:marRight w:val="0"/>
                      <w:marTop w:val="0"/>
                      <w:marBottom w:val="0"/>
                      <w:divBdr>
                        <w:top w:val="none" w:sz="0" w:space="0" w:color="auto"/>
                        <w:left w:val="none" w:sz="0" w:space="0" w:color="auto"/>
                        <w:bottom w:val="none" w:sz="0" w:space="0" w:color="auto"/>
                        <w:right w:val="none" w:sz="0" w:space="0" w:color="auto"/>
                      </w:divBdr>
                    </w:div>
                  </w:divsChild>
                </w:div>
                <w:div w:id="889152345">
                  <w:marLeft w:val="0"/>
                  <w:marRight w:val="0"/>
                  <w:marTop w:val="0"/>
                  <w:marBottom w:val="0"/>
                  <w:divBdr>
                    <w:top w:val="none" w:sz="0" w:space="0" w:color="auto"/>
                    <w:left w:val="none" w:sz="0" w:space="0" w:color="auto"/>
                    <w:bottom w:val="none" w:sz="0" w:space="0" w:color="auto"/>
                    <w:right w:val="none" w:sz="0" w:space="0" w:color="auto"/>
                  </w:divBdr>
                  <w:divsChild>
                    <w:div w:id="2058048773">
                      <w:marLeft w:val="0"/>
                      <w:marRight w:val="0"/>
                      <w:marTop w:val="0"/>
                      <w:marBottom w:val="0"/>
                      <w:divBdr>
                        <w:top w:val="none" w:sz="0" w:space="0" w:color="auto"/>
                        <w:left w:val="none" w:sz="0" w:space="0" w:color="auto"/>
                        <w:bottom w:val="none" w:sz="0" w:space="0" w:color="auto"/>
                        <w:right w:val="none" w:sz="0" w:space="0" w:color="auto"/>
                      </w:divBdr>
                    </w:div>
                  </w:divsChild>
                </w:div>
                <w:div w:id="1504585630">
                  <w:marLeft w:val="0"/>
                  <w:marRight w:val="0"/>
                  <w:marTop w:val="0"/>
                  <w:marBottom w:val="0"/>
                  <w:divBdr>
                    <w:top w:val="none" w:sz="0" w:space="0" w:color="auto"/>
                    <w:left w:val="none" w:sz="0" w:space="0" w:color="auto"/>
                    <w:bottom w:val="none" w:sz="0" w:space="0" w:color="auto"/>
                    <w:right w:val="none" w:sz="0" w:space="0" w:color="auto"/>
                  </w:divBdr>
                  <w:divsChild>
                    <w:div w:id="2127263194">
                      <w:marLeft w:val="0"/>
                      <w:marRight w:val="0"/>
                      <w:marTop w:val="0"/>
                      <w:marBottom w:val="0"/>
                      <w:divBdr>
                        <w:top w:val="none" w:sz="0" w:space="0" w:color="auto"/>
                        <w:left w:val="none" w:sz="0" w:space="0" w:color="auto"/>
                        <w:bottom w:val="none" w:sz="0" w:space="0" w:color="auto"/>
                        <w:right w:val="none" w:sz="0" w:space="0" w:color="auto"/>
                      </w:divBdr>
                    </w:div>
                  </w:divsChild>
                </w:div>
                <w:div w:id="510607416">
                  <w:marLeft w:val="0"/>
                  <w:marRight w:val="0"/>
                  <w:marTop w:val="0"/>
                  <w:marBottom w:val="0"/>
                  <w:divBdr>
                    <w:top w:val="none" w:sz="0" w:space="0" w:color="auto"/>
                    <w:left w:val="none" w:sz="0" w:space="0" w:color="auto"/>
                    <w:bottom w:val="none" w:sz="0" w:space="0" w:color="auto"/>
                    <w:right w:val="none" w:sz="0" w:space="0" w:color="auto"/>
                  </w:divBdr>
                  <w:divsChild>
                    <w:div w:id="1550070685">
                      <w:marLeft w:val="0"/>
                      <w:marRight w:val="0"/>
                      <w:marTop w:val="0"/>
                      <w:marBottom w:val="0"/>
                      <w:divBdr>
                        <w:top w:val="none" w:sz="0" w:space="0" w:color="auto"/>
                        <w:left w:val="none" w:sz="0" w:space="0" w:color="auto"/>
                        <w:bottom w:val="none" w:sz="0" w:space="0" w:color="auto"/>
                        <w:right w:val="none" w:sz="0" w:space="0" w:color="auto"/>
                      </w:divBdr>
                    </w:div>
                  </w:divsChild>
                </w:div>
                <w:div w:id="1300576678">
                  <w:marLeft w:val="0"/>
                  <w:marRight w:val="0"/>
                  <w:marTop w:val="0"/>
                  <w:marBottom w:val="0"/>
                  <w:divBdr>
                    <w:top w:val="none" w:sz="0" w:space="0" w:color="auto"/>
                    <w:left w:val="none" w:sz="0" w:space="0" w:color="auto"/>
                    <w:bottom w:val="none" w:sz="0" w:space="0" w:color="auto"/>
                    <w:right w:val="none" w:sz="0" w:space="0" w:color="auto"/>
                  </w:divBdr>
                  <w:divsChild>
                    <w:div w:id="1050302332">
                      <w:marLeft w:val="0"/>
                      <w:marRight w:val="0"/>
                      <w:marTop w:val="0"/>
                      <w:marBottom w:val="0"/>
                      <w:divBdr>
                        <w:top w:val="none" w:sz="0" w:space="0" w:color="auto"/>
                        <w:left w:val="none" w:sz="0" w:space="0" w:color="auto"/>
                        <w:bottom w:val="none" w:sz="0" w:space="0" w:color="auto"/>
                        <w:right w:val="none" w:sz="0" w:space="0" w:color="auto"/>
                      </w:divBdr>
                    </w:div>
                  </w:divsChild>
                </w:div>
                <w:div w:id="786777674">
                  <w:marLeft w:val="0"/>
                  <w:marRight w:val="0"/>
                  <w:marTop w:val="0"/>
                  <w:marBottom w:val="0"/>
                  <w:divBdr>
                    <w:top w:val="none" w:sz="0" w:space="0" w:color="auto"/>
                    <w:left w:val="none" w:sz="0" w:space="0" w:color="auto"/>
                    <w:bottom w:val="none" w:sz="0" w:space="0" w:color="auto"/>
                    <w:right w:val="none" w:sz="0" w:space="0" w:color="auto"/>
                  </w:divBdr>
                  <w:divsChild>
                    <w:div w:id="1058092781">
                      <w:marLeft w:val="0"/>
                      <w:marRight w:val="0"/>
                      <w:marTop w:val="0"/>
                      <w:marBottom w:val="0"/>
                      <w:divBdr>
                        <w:top w:val="none" w:sz="0" w:space="0" w:color="auto"/>
                        <w:left w:val="none" w:sz="0" w:space="0" w:color="auto"/>
                        <w:bottom w:val="none" w:sz="0" w:space="0" w:color="auto"/>
                        <w:right w:val="none" w:sz="0" w:space="0" w:color="auto"/>
                      </w:divBdr>
                    </w:div>
                  </w:divsChild>
                </w:div>
                <w:div w:id="26832019">
                  <w:marLeft w:val="0"/>
                  <w:marRight w:val="0"/>
                  <w:marTop w:val="0"/>
                  <w:marBottom w:val="0"/>
                  <w:divBdr>
                    <w:top w:val="none" w:sz="0" w:space="0" w:color="auto"/>
                    <w:left w:val="none" w:sz="0" w:space="0" w:color="auto"/>
                    <w:bottom w:val="none" w:sz="0" w:space="0" w:color="auto"/>
                    <w:right w:val="none" w:sz="0" w:space="0" w:color="auto"/>
                  </w:divBdr>
                  <w:divsChild>
                    <w:div w:id="5505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453E3.479844B0" TargetMode="External"/><Relationship Id="rId13" Type="http://schemas.openxmlformats.org/officeDocument/2006/relationships/hyperlink" Target="http://www.lincspcf.org.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lincolnshire.gov.uk/SENDlocaloff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itialsurname@lincolnutc.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3.png@01D453E3.479844B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00A3-57F4-411A-BFC4-64358EF0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12330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Weaver</dc:creator>
  <cp:keywords/>
  <dc:description/>
  <cp:lastModifiedBy>Stuart Hamer</cp:lastModifiedBy>
  <cp:revision>2</cp:revision>
  <cp:lastPrinted>2015-09-14T12:53:00Z</cp:lastPrinted>
  <dcterms:created xsi:type="dcterms:W3CDTF">2018-09-24T11:28:00Z</dcterms:created>
  <dcterms:modified xsi:type="dcterms:W3CDTF">2018-09-24T11:28:00Z</dcterms:modified>
</cp:coreProperties>
</file>